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EB4" w14:textId="77777777" w:rsidR="008029BD" w:rsidRPr="00B46324" w:rsidRDefault="00000000" w:rsidP="008029BD">
      <w:pPr>
        <w:ind w:left="993" w:right="-144"/>
        <w:contextualSpacing/>
        <w:jc w:val="center"/>
        <w:rPr>
          <w:sz w:val="28"/>
          <w:szCs w:val="28"/>
        </w:rPr>
      </w:pPr>
      <w:hyperlink r:id="rId5" w:history="1">
        <w:r w:rsidR="008029BD" w:rsidRPr="00B46324">
          <w:rPr>
            <w:sz w:val="28"/>
            <w:szCs w:val="28"/>
          </w:rPr>
          <w:t>Комитет образования администрации городского округа «Город Чита»</w:t>
        </w:r>
      </w:hyperlink>
    </w:p>
    <w:p w14:paraId="412DC45C" w14:textId="77777777" w:rsidR="008029BD" w:rsidRPr="00B46324" w:rsidRDefault="008029BD" w:rsidP="008029BD">
      <w:pPr>
        <w:ind w:left="993" w:right="-144"/>
        <w:contextualSpacing/>
        <w:jc w:val="center"/>
        <w:rPr>
          <w:sz w:val="28"/>
          <w:szCs w:val="28"/>
        </w:rPr>
      </w:pPr>
      <w:r w:rsidRPr="00B46324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13D2D684" w14:textId="77777777" w:rsidR="008029BD" w:rsidRPr="00B46324" w:rsidRDefault="008029BD" w:rsidP="008029BD">
      <w:pPr>
        <w:ind w:left="993" w:right="-144"/>
        <w:contextualSpacing/>
        <w:jc w:val="center"/>
        <w:rPr>
          <w:sz w:val="28"/>
          <w:szCs w:val="28"/>
        </w:rPr>
      </w:pPr>
      <w:r w:rsidRPr="00B46324">
        <w:rPr>
          <w:sz w:val="28"/>
          <w:szCs w:val="28"/>
        </w:rPr>
        <w:t xml:space="preserve"> «Детско-юношеский спортивно-технический центр»</w:t>
      </w:r>
    </w:p>
    <w:p w14:paraId="1A7C384F" w14:textId="77777777" w:rsidR="008029BD" w:rsidRPr="00B46324" w:rsidRDefault="008029BD" w:rsidP="008029BD">
      <w:pPr>
        <w:ind w:left="993" w:right="-144"/>
        <w:contextualSpacing/>
        <w:rPr>
          <w:sz w:val="28"/>
          <w:szCs w:val="28"/>
        </w:rPr>
      </w:pPr>
    </w:p>
    <w:p w14:paraId="2A88E493" w14:textId="77777777" w:rsidR="008029BD" w:rsidRPr="00B46324" w:rsidRDefault="008029BD" w:rsidP="008029BD">
      <w:pPr>
        <w:ind w:left="993" w:right="-144"/>
        <w:contextualSpacing/>
        <w:rPr>
          <w:sz w:val="28"/>
          <w:szCs w:val="28"/>
        </w:rPr>
      </w:pPr>
    </w:p>
    <w:tbl>
      <w:tblPr>
        <w:tblW w:w="10587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0"/>
        <w:gridCol w:w="993"/>
        <w:gridCol w:w="4394"/>
      </w:tblGrid>
      <w:tr w:rsidR="008029BD" w:rsidRPr="00B46324" w14:paraId="4D3B9420" w14:textId="77777777" w:rsidTr="008029BD">
        <w:tc>
          <w:tcPr>
            <w:tcW w:w="5200" w:type="dxa"/>
            <w:shd w:val="clear" w:color="auto" w:fill="FFFFFF"/>
          </w:tcPr>
          <w:p w14:paraId="60B5A5E1" w14:textId="77777777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  <w:r w:rsidRPr="00B46324">
              <w:rPr>
                <w:sz w:val="28"/>
                <w:szCs w:val="28"/>
              </w:rPr>
              <w:t>Принята на заседании методического совета МБУ ДО «Детско-юношеский спортивно-технический центр»</w:t>
            </w:r>
          </w:p>
          <w:p w14:paraId="33A997B5" w14:textId="79F982AE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  <w:r w:rsidRPr="00B46324">
              <w:rPr>
                <w:sz w:val="28"/>
                <w:szCs w:val="28"/>
              </w:rPr>
              <w:t>Протокол № _____</w:t>
            </w:r>
            <w:r w:rsidR="00E531B7">
              <w:rPr>
                <w:sz w:val="28"/>
                <w:szCs w:val="28"/>
              </w:rPr>
              <w:t>3</w:t>
            </w:r>
            <w:r w:rsidRPr="00B46324">
              <w:rPr>
                <w:sz w:val="28"/>
                <w:szCs w:val="28"/>
              </w:rPr>
              <w:t>_____</w:t>
            </w:r>
          </w:p>
        </w:tc>
        <w:tc>
          <w:tcPr>
            <w:tcW w:w="993" w:type="dxa"/>
            <w:shd w:val="clear" w:color="auto" w:fill="FFFFFF"/>
          </w:tcPr>
          <w:p w14:paraId="0C2DD4F9" w14:textId="77777777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14:paraId="554FFC3E" w14:textId="77777777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  <w:r w:rsidRPr="00B46324">
              <w:rPr>
                <w:sz w:val="28"/>
                <w:szCs w:val="28"/>
              </w:rPr>
              <w:t xml:space="preserve">           Утверждаю </w:t>
            </w:r>
          </w:p>
          <w:p w14:paraId="788CC1AB" w14:textId="77777777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  <w:r w:rsidRPr="00B46324">
              <w:rPr>
                <w:sz w:val="28"/>
                <w:szCs w:val="28"/>
              </w:rPr>
              <w:t>Директор МБУ ДО «Детско-юношеский спортивно-технический центр»</w:t>
            </w:r>
          </w:p>
          <w:p w14:paraId="4AEEB395" w14:textId="77777777" w:rsidR="008029BD" w:rsidRPr="00B46324" w:rsidRDefault="008029BD" w:rsidP="008029BD">
            <w:pPr>
              <w:ind w:left="993" w:right="-1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_________Л.В.Козлова</w:t>
            </w:r>
          </w:p>
          <w:p w14:paraId="426C3BB6" w14:textId="705DB415" w:rsidR="008029BD" w:rsidRPr="00B46324" w:rsidRDefault="008029BD" w:rsidP="008029BD">
            <w:pPr>
              <w:ind w:left="993" w:right="-33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 _______202</w:t>
            </w:r>
            <w:r w:rsidR="00E531B7">
              <w:rPr>
                <w:sz w:val="28"/>
                <w:szCs w:val="28"/>
              </w:rPr>
              <w:t>2</w:t>
            </w:r>
            <w:r w:rsidRPr="00B46324">
              <w:rPr>
                <w:sz w:val="28"/>
                <w:szCs w:val="28"/>
              </w:rPr>
              <w:t xml:space="preserve"> г.</w:t>
            </w:r>
          </w:p>
        </w:tc>
      </w:tr>
    </w:tbl>
    <w:p w14:paraId="01AE75C2" w14:textId="160D1C6F" w:rsidR="008029BD" w:rsidRPr="00B46324" w:rsidRDefault="008029BD" w:rsidP="008029BD">
      <w:pPr>
        <w:ind w:left="993" w:right="-144"/>
        <w:contextualSpacing/>
        <w:rPr>
          <w:sz w:val="28"/>
          <w:szCs w:val="28"/>
        </w:rPr>
      </w:pPr>
      <w:r w:rsidRPr="00B46324">
        <w:rPr>
          <w:sz w:val="28"/>
          <w:szCs w:val="28"/>
        </w:rPr>
        <w:t>«_</w:t>
      </w:r>
      <w:r w:rsidR="00E531B7">
        <w:rPr>
          <w:sz w:val="28"/>
          <w:szCs w:val="28"/>
        </w:rPr>
        <w:t>17</w:t>
      </w:r>
      <w:r w:rsidRPr="00B46324">
        <w:rPr>
          <w:sz w:val="28"/>
          <w:szCs w:val="28"/>
        </w:rPr>
        <w:t>_» _____</w:t>
      </w:r>
      <w:r w:rsidR="00E531B7">
        <w:rPr>
          <w:sz w:val="28"/>
          <w:szCs w:val="28"/>
        </w:rPr>
        <w:t>01</w:t>
      </w:r>
      <w:r w:rsidRPr="00B46324">
        <w:rPr>
          <w:sz w:val="28"/>
          <w:szCs w:val="28"/>
        </w:rPr>
        <w:t>____20</w:t>
      </w:r>
      <w:r>
        <w:rPr>
          <w:sz w:val="28"/>
          <w:szCs w:val="28"/>
        </w:rPr>
        <w:t>2</w:t>
      </w:r>
      <w:r w:rsidR="00E531B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46324">
        <w:rPr>
          <w:sz w:val="28"/>
          <w:szCs w:val="28"/>
        </w:rPr>
        <w:t>г.</w:t>
      </w:r>
    </w:p>
    <w:p w14:paraId="1CE836B2" w14:textId="77777777" w:rsidR="008029BD" w:rsidRPr="00B46324" w:rsidRDefault="008029BD" w:rsidP="008029BD">
      <w:pPr>
        <w:ind w:left="993" w:right="-144"/>
        <w:contextualSpacing/>
        <w:rPr>
          <w:sz w:val="28"/>
          <w:szCs w:val="28"/>
        </w:rPr>
      </w:pPr>
    </w:p>
    <w:p w14:paraId="13870C62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3EF2BB2E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0103BAAB" w14:textId="77777777" w:rsidR="008029BD" w:rsidRDefault="008029BD" w:rsidP="008029BD">
      <w:pPr>
        <w:contextualSpacing/>
        <w:rPr>
          <w:sz w:val="28"/>
          <w:szCs w:val="28"/>
        </w:rPr>
      </w:pPr>
    </w:p>
    <w:p w14:paraId="071CD544" w14:textId="77777777" w:rsidR="008029BD" w:rsidRDefault="008029BD" w:rsidP="008029BD">
      <w:pPr>
        <w:contextualSpacing/>
        <w:rPr>
          <w:sz w:val="28"/>
          <w:szCs w:val="28"/>
        </w:rPr>
      </w:pPr>
    </w:p>
    <w:p w14:paraId="782E4C72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2337A657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28F52FA6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6131B730" w14:textId="77777777" w:rsidR="008029BD" w:rsidRPr="00B46324" w:rsidRDefault="008029BD" w:rsidP="008029BD">
      <w:pPr>
        <w:contextualSpacing/>
        <w:rPr>
          <w:sz w:val="28"/>
          <w:szCs w:val="28"/>
        </w:rPr>
      </w:pPr>
    </w:p>
    <w:p w14:paraId="4B4D9C01" w14:textId="77777777" w:rsidR="008029BD" w:rsidRPr="008029BD" w:rsidRDefault="008029BD" w:rsidP="008029BD">
      <w:pPr>
        <w:contextualSpacing/>
        <w:jc w:val="center"/>
        <w:rPr>
          <w:b/>
          <w:sz w:val="28"/>
          <w:szCs w:val="28"/>
        </w:rPr>
      </w:pPr>
      <w:r w:rsidRPr="008029BD">
        <w:rPr>
          <w:b/>
          <w:sz w:val="28"/>
          <w:szCs w:val="28"/>
        </w:rPr>
        <w:t>Программа</w:t>
      </w:r>
    </w:p>
    <w:p w14:paraId="7B66BDF5" w14:textId="77777777" w:rsidR="008029BD" w:rsidRPr="008029BD" w:rsidRDefault="008029BD" w:rsidP="008029BD">
      <w:pPr>
        <w:contextualSpacing/>
        <w:jc w:val="center"/>
        <w:rPr>
          <w:b/>
          <w:sz w:val="28"/>
          <w:szCs w:val="28"/>
        </w:rPr>
      </w:pPr>
      <w:r w:rsidRPr="008029BD">
        <w:rPr>
          <w:b/>
          <w:sz w:val="28"/>
          <w:szCs w:val="28"/>
        </w:rPr>
        <w:t>для педагогов дополнительного образования</w:t>
      </w:r>
    </w:p>
    <w:p w14:paraId="2F9259EA" w14:textId="77777777" w:rsidR="008029BD" w:rsidRPr="008029BD" w:rsidRDefault="008029BD" w:rsidP="008029BD">
      <w:pPr>
        <w:contextualSpacing/>
        <w:jc w:val="center"/>
        <w:rPr>
          <w:b/>
          <w:sz w:val="44"/>
          <w:szCs w:val="44"/>
        </w:rPr>
      </w:pPr>
    </w:p>
    <w:p w14:paraId="1C902DDE" w14:textId="77777777" w:rsidR="008029BD" w:rsidRPr="008029BD" w:rsidRDefault="008029BD" w:rsidP="008029BD">
      <w:pPr>
        <w:pStyle w:val="a5"/>
        <w:ind w:left="800"/>
        <w:jc w:val="center"/>
        <w:rPr>
          <w:b/>
          <w:sz w:val="44"/>
          <w:szCs w:val="44"/>
        </w:rPr>
      </w:pPr>
      <w:r w:rsidRPr="008029BD">
        <w:rPr>
          <w:b/>
          <w:sz w:val="44"/>
          <w:szCs w:val="44"/>
        </w:rPr>
        <w:t>КОМПЛЕКСНАЯ БЕЗОПАСНОСТЬ ОБРАЗОВАТЕЛЬНОГО УЧРЕЖДЕНИЯ</w:t>
      </w:r>
    </w:p>
    <w:p w14:paraId="623C588A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401D9D7E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4B2FD22D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049ED54E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5C69B35A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5E126F5E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044743AA" w14:textId="77777777" w:rsidR="008029BD" w:rsidRPr="00B46324" w:rsidRDefault="008029BD" w:rsidP="008029BD">
      <w:pPr>
        <w:ind w:right="708"/>
        <w:contextualSpacing/>
        <w:rPr>
          <w:sz w:val="28"/>
          <w:szCs w:val="28"/>
        </w:rPr>
      </w:pPr>
    </w:p>
    <w:p w14:paraId="3CFB946B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1A79A789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  <w:r w:rsidRPr="00B46324">
        <w:rPr>
          <w:sz w:val="28"/>
          <w:szCs w:val="28"/>
        </w:rPr>
        <w:t xml:space="preserve">Составитель: Иванова Т.А. </w:t>
      </w:r>
    </w:p>
    <w:p w14:paraId="481D045E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  <w:r w:rsidRPr="00B46324">
        <w:rPr>
          <w:sz w:val="28"/>
          <w:szCs w:val="28"/>
        </w:rPr>
        <w:t>методист МБУ ДО «ДЮСТЦ»</w:t>
      </w:r>
    </w:p>
    <w:p w14:paraId="1C3D5C92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79151F62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3A61E458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5881D39E" w14:textId="77777777" w:rsidR="008029BD" w:rsidRPr="00B46324" w:rsidRDefault="008029BD" w:rsidP="008029BD">
      <w:pPr>
        <w:ind w:right="708"/>
        <w:contextualSpacing/>
        <w:jc w:val="right"/>
        <w:rPr>
          <w:sz w:val="28"/>
          <w:szCs w:val="28"/>
        </w:rPr>
      </w:pPr>
    </w:p>
    <w:p w14:paraId="07A03177" w14:textId="77777777" w:rsidR="00A52ADB" w:rsidRPr="008029BD" w:rsidRDefault="008029BD" w:rsidP="008029BD">
      <w:pPr>
        <w:contextualSpacing/>
        <w:jc w:val="center"/>
        <w:rPr>
          <w:sz w:val="28"/>
          <w:szCs w:val="28"/>
        </w:rPr>
      </w:pPr>
      <w:r w:rsidRPr="00B46324">
        <w:rPr>
          <w:sz w:val="28"/>
          <w:szCs w:val="28"/>
        </w:rPr>
        <w:t>Чита, 202</w:t>
      </w:r>
      <w:r>
        <w:rPr>
          <w:sz w:val="28"/>
          <w:szCs w:val="28"/>
        </w:rPr>
        <w:t>1 г.</w:t>
      </w:r>
    </w:p>
    <w:p w14:paraId="27964646" w14:textId="77777777" w:rsidR="00126CF8" w:rsidRPr="00126CF8" w:rsidRDefault="00126CF8" w:rsidP="00126CF8">
      <w:pPr>
        <w:pStyle w:val="a5"/>
        <w:numPr>
          <w:ilvl w:val="0"/>
          <w:numId w:val="1"/>
        </w:numPr>
        <w:ind w:left="800"/>
        <w:jc w:val="center"/>
        <w:rPr>
          <w:b/>
        </w:rPr>
      </w:pPr>
      <w:r w:rsidRPr="00126CF8">
        <w:rPr>
          <w:b/>
        </w:rPr>
        <w:lastRenderedPageBreak/>
        <w:t>КОМПЛЕКСНАЯ БЕЗОПАСНОСТЬ ОБРАЗОВАТЕЛЬНОГО УЧРЕЖДЕНИЯ</w:t>
      </w:r>
    </w:p>
    <w:p w14:paraId="4B12AD11" w14:textId="77777777" w:rsidR="00126CF8" w:rsidRPr="00126CF8" w:rsidRDefault="00126CF8" w:rsidP="00126CF8">
      <w:pPr>
        <w:pStyle w:val="a5"/>
        <w:ind w:left="800"/>
        <w:jc w:val="center"/>
        <w:rPr>
          <w:b/>
        </w:rPr>
      </w:pPr>
      <w:r w:rsidRPr="00126CF8">
        <w:rPr>
          <w:b/>
        </w:rPr>
        <w:t>1.1. Общие положения</w:t>
      </w:r>
    </w:p>
    <w:p w14:paraId="26864383" w14:textId="77777777" w:rsidR="00126CF8" w:rsidRPr="002E1304" w:rsidRDefault="00126CF8" w:rsidP="00126CF8">
      <w:pPr>
        <w:pStyle w:val="8"/>
        <w:spacing w:before="0" w:beforeAutospacing="0" w:after="0" w:afterAutospacing="0"/>
        <w:ind w:left="800"/>
        <w:jc w:val="both"/>
        <w:rPr>
          <w:sz w:val="28"/>
        </w:rPr>
      </w:pPr>
      <w:r w:rsidRPr="002E1304">
        <w:rPr>
          <w:sz w:val="28"/>
        </w:rPr>
        <w:t xml:space="preserve">          Что такое безопасность? </w:t>
      </w:r>
      <w:r w:rsidRPr="002E1304">
        <w:rPr>
          <w:rStyle w:val="35"/>
          <w:sz w:val="28"/>
        </w:rPr>
        <w:t>Безопасность — состояние защищённости жизненно-важных интересов личности, общества, организации, предприятия от потенциально и реально существующих угроз, или отсутствие таких угроз.</w:t>
      </w:r>
      <w:r w:rsidRPr="002E1304">
        <w:rPr>
          <w:sz w:val="28"/>
        </w:rPr>
        <w:br/>
      </w:r>
      <w:r w:rsidRPr="002E1304">
        <w:rPr>
          <w:rStyle w:val="32"/>
          <w:iCs/>
          <w:sz w:val="28"/>
        </w:rPr>
        <w:t xml:space="preserve">Безопасность образовательного учреждения </w:t>
      </w:r>
      <w:r w:rsidRPr="002E1304">
        <w:rPr>
          <w:rStyle w:val="a3"/>
          <w:sz w:val="28"/>
        </w:rPr>
        <w:t xml:space="preserve">– </w:t>
      </w:r>
      <w:r w:rsidRPr="002E1304">
        <w:rPr>
          <w:rStyle w:val="a3"/>
          <w:i w:val="0"/>
          <w:sz w:val="28"/>
        </w:rPr>
        <w:t>это условия сохранения жизни и здоровья обуч</w:t>
      </w:r>
      <w:r>
        <w:rPr>
          <w:rStyle w:val="a3"/>
          <w:i w:val="0"/>
          <w:sz w:val="28"/>
        </w:rPr>
        <w:t xml:space="preserve">ающихся </w:t>
      </w:r>
      <w:r w:rsidRPr="002E1304">
        <w:rPr>
          <w:rStyle w:val="a3"/>
          <w:i w:val="0"/>
          <w:sz w:val="28"/>
        </w:rPr>
        <w:t>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  <w:r w:rsidRPr="002E1304">
        <w:rPr>
          <w:i/>
          <w:sz w:val="28"/>
        </w:rPr>
        <w:br/>
      </w:r>
      <w:r w:rsidRPr="00D22172">
        <w:rPr>
          <w:i/>
        </w:rPr>
        <w:t xml:space="preserve">         </w:t>
      </w:r>
      <w:r w:rsidRPr="002E1304">
        <w:rPr>
          <w:rStyle w:val="35"/>
          <w:sz w:val="28"/>
        </w:rPr>
        <w:t xml:space="preserve">Безопасность образовательного учреждения включает все виды безопасности, содержащиеся в Законе «О техническом регулировании» и,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обитания, природными факторами, антитеррористическую защищенность,  в области обеспечения  безопасности дорожного движения, экологическую, радиационную безопасность, безопасность в области охраны труда и техники безопасности. </w:t>
      </w:r>
    </w:p>
    <w:p w14:paraId="07D8C65F" w14:textId="77777777" w:rsidR="00126CF8" w:rsidRPr="002E1304" w:rsidRDefault="00126CF8" w:rsidP="00126CF8">
      <w:pPr>
        <w:pStyle w:val="8"/>
        <w:spacing w:before="0" w:beforeAutospacing="0" w:after="0" w:afterAutospacing="0"/>
        <w:ind w:left="800"/>
        <w:jc w:val="both"/>
        <w:rPr>
          <w:sz w:val="28"/>
        </w:rPr>
      </w:pPr>
      <w:r w:rsidRPr="002E1304">
        <w:rPr>
          <w:sz w:val="28"/>
        </w:rPr>
        <w:t xml:space="preserve">          Комплексная безопасность образовательного учреждения – это состояние защищенности </w:t>
      </w:r>
      <w:r>
        <w:rPr>
          <w:sz w:val="28"/>
        </w:rPr>
        <w:t>Центра</w:t>
      </w:r>
      <w:r w:rsidRPr="002E1304">
        <w:rPr>
          <w:sz w:val="28"/>
        </w:rPr>
        <w:t xml:space="preserve"> от реальных и прогнозируемых угроз социального, техногенного и природного характера, обеспечивающее ее безопасное функционирование.</w:t>
      </w:r>
      <w:r w:rsidRPr="002E1304">
        <w:rPr>
          <w:rStyle w:val="35"/>
          <w:sz w:val="28"/>
        </w:rPr>
        <w:t xml:space="preserve"> Безопасность образовательного  учреждения складывается и</w:t>
      </w:r>
      <w:r>
        <w:rPr>
          <w:rStyle w:val="35"/>
          <w:sz w:val="28"/>
        </w:rPr>
        <w:t>з</w:t>
      </w:r>
      <w:r w:rsidRPr="002E1304">
        <w:rPr>
          <w:rStyle w:val="35"/>
          <w:sz w:val="28"/>
        </w:rPr>
        <w:t xml:space="preserve"> многих направлений    и представляет собой целостную систему, элементы (направления)  которой работают взаимосвязано, обеспечивая безопасность учащихся и сотрудников  во время образовательного процесса.   </w:t>
      </w:r>
      <w:r w:rsidRPr="002E1304">
        <w:rPr>
          <w:sz w:val="28"/>
        </w:rPr>
        <w:br/>
      </w:r>
      <w:r w:rsidRPr="00D22172">
        <w:t xml:space="preserve">           </w:t>
      </w:r>
      <w:r w:rsidRPr="002E1304">
        <w:rPr>
          <w:sz w:val="28"/>
        </w:rPr>
        <w:t>Способы разумной жизнедеятельности человека в области обеспечения безопасности формируют культуру безопасности, влияют на результаты этой жизнедеятельности и степень развития личности в этой области.</w:t>
      </w:r>
    </w:p>
    <w:p w14:paraId="223ECC75" w14:textId="77777777" w:rsidR="00126CF8" w:rsidRPr="002E1304" w:rsidRDefault="00126CF8" w:rsidP="00126CF8">
      <w:pPr>
        <w:pStyle w:val="6"/>
        <w:spacing w:before="0" w:beforeAutospacing="0" w:after="0" w:afterAutospacing="0"/>
        <w:ind w:left="800"/>
        <w:jc w:val="both"/>
        <w:rPr>
          <w:rStyle w:val="26"/>
          <w:bCs/>
          <w:sz w:val="28"/>
        </w:rPr>
      </w:pPr>
      <w:r w:rsidRPr="002E1304">
        <w:rPr>
          <w:rStyle w:val="a3"/>
          <w:b/>
          <w:bCs/>
          <w:i w:val="0"/>
          <w:sz w:val="28"/>
        </w:rPr>
        <w:t>Ц</w:t>
      </w:r>
      <w:r w:rsidRPr="002E1304">
        <w:rPr>
          <w:rStyle w:val="a4"/>
          <w:iCs/>
          <w:sz w:val="28"/>
        </w:rPr>
        <w:t xml:space="preserve">елью работы </w:t>
      </w:r>
      <w:r>
        <w:rPr>
          <w:rStyle w:val="a4"/>
          <w:iCs/>
          <w:sz w:val="28"/>
        </w:rPr>
        <w:t>МБУ ДО «Детско-юношеский спортивно-технический центр»</w:t>
      </w:r>
      <w:r w:rsidRPr="002E1304">
        <w:rPr>
          <w:rStyle w:val="a4"/>
          <w:iCs/>
          <w:sz w:val="28"/>
        </w:rPr>
        <w:t xml:space="preserve"> в области безопасности </w:t>
      </w:r>
      <w:r w:rsidRPr="002E1304">
        <w:rPr>
          <w:rStyle w:val="26"/>
          <w:bCs/>
          <w:sz w:val="28"/>
        </w:rPr>
        <w:t xml:space="preserve">является создание условий для обеспечения безопасности обучающихся  и сотрудников образовательного учреждения во время их трудовой и учебной деятельности путем повышения безопасности жизнедеятельности: пожарной, электрической, экологической, радиационной, дорожного движения, антитеррористической и технической безопасности зданий, на основе использования современных достижений науки и техники в этой области и привлечения отечественной производственной базы. </w:t>
      </w:r>
    </w:p>
    <w:p w14:paraId="5E3662D8" w14:textId="77777777" w:rsidR="00126CF8" w:rsidRPr="002E1304" w:rsidRDefault="00126CF8" w:rsidP="00126CF8">
      <w:pPr>
        <w:pStyle w:val="feature4"/>
        <w:spacing w:before="0" w:beforeAutospacing="0" w:after="0" w:afterAutospacing="0"/>
        <w:ind w:left="800"/>
        <w:jc w:val="both"/>
        <w:rPr>
          <w:rStyle w:val="12"/>
          <w:b/>
          <w:sz w:val="28"/>
        </w:rPr>
      </w:pPr>
      <w:r w:rsidRPr="002E1304">
        <w:rPr>
          <w:rStyle w:val="12"/>
          <w:b/>
          <w:sz w:val="28"/>
        </w:rPr>
        <w:t xml:space="preserve">Главные  задачи, решаемые в области безопасности: </w:t>
      </w:r>
    </w:p>
    <w:p w14:paraId="677AD71A" w14:textId="77777777" w:rsidR="00126CF8" w:rsidRPr="002E1304" w:rsidRDefault="00126CF8" w:rsidP="00126CF8">
      <w:pPr>
        <w:pStyle w:val="feature4"/>
        <w:spacing w:before="0" w:beforeAutospacing="0" w:after="0" w:afterAutospacing="0"/>
        <w:ind w:left="800"/>
        <w:jc w:val="both"/>
        <w:rPr>
          <w:rStyle w:val="feature14"/>
          <w:bCs/>
          <w:sz w:val="28"/>
        </w:rPr>
      </w:pPr>
      <w:r w:rsidRPr="002E1304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C3914" wp14:editId="6306B13F">
                <wp:simplePos x="0" y="0"/>
                <wp:positionH relativeFrom="column">
                  <wp:posOffset>-254000</wp:posOffset>
                </wp:positionH>
                <wp:positionV relativeFrom="paragraph">
                  <wp:posOffset>1547495</wp:posOffset>
                </wp:positionV>
                <wp:extent cx="1028700" cy="1143000"/>
                <wp:effectExtent l="3175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Горизонт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384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-20pt;margin-top:121.85pt;width:8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" filled="f" stroked="f">
                <w10:wrap type="tight"/>
              </v:shape>
            </w:pict>
          </mc:Fallback>
        </mc:AlternateContent>
      </w:r>
      <w:r w:rsidRPr="002E1304">
        <w:rPr>
          <w:rStyle w:val="feature14"/>
          <w:bCs/>
          <w:sz w:val="28"/>
        </w:rPr>
        <w:t xml:space="preserve">- реализация государственной политики и требований законодательных и иных нормативных правовых актов в области обеспечения безопасности </w:t>
      </w:r>
      <w:r w:rsidR="00B96280">
        <w:rPr>
          <w:rStyle w:val="feature14"/>
          <w:bCs/>
          <w:sz w:val="28"/>
        </w:rPr>
        <w:t>Центра</w:t>
      </w:r>
      <w:r w:rsidRPr="002E1304">
        <w:rPr>
          <w:rStyle w:val="feature14"/>
          <w:bCs/>
          <w:sz w:val="28"/>
        </w:rPr>
        <w:t xml:space="preserve">, направленных на защиту здоровья и сохранение жизни обучающихся и работников во время их трудовой и учебной деятельности от возможных пожаров, аварий и других опасностей. </w:t>
      </w:r>
    </w:p>
    <w:p w14:paraId="6E9AEA17" w14:textId="77777777" w:rsidR="00126CF8" w:rsidRPr="002E1304" w:rsidRDefault="00126CF8" w:rsidP="00126CF8">
      <w:pPr>
        <w:pStyle w:val="feature4"/>
        <w:spacing w:before="0" w:beforeAutospacing="0" w:after="0" w:afterAutospacing="0"/>
        <w:ind w:left="800"/>
        <w:jc w:val="both"/>
        <w:rPr>
          <w:rStyle w:val="feature14"/>
          <w:bCs/>
          <w:sz w:val="28"/>
        </w:rPr>
      </w:pPr>
      <w:r w:rsidRPr="002E1304">
        <w:rPr>
          <w:rStyle w:val="feature14"/>
          <w:bCs/>
          <w:sz w:val="28"/>
        </w:rPr>
        <w:t xml:space="preserve">- формирование культуры безопасности всех участников образовательного процесса, а именно: </w:t>
      </w:r>
    </w:p>
    <w:p w14:paraId="481378E7" w14:textId="77777777" w:rsidR="00126CF8" w:rsidRPr="002E1304" w:rsidRDefault="00126CF8" w:rsidP="00126CF8">
      <w:pPr>
        <w:pStyle w:val="feature4"/>
        <w:numPr>
          <w:ilvl w:val="0"/>
          <w:numId w:val="2"/>
        </w:numPr>
        <w:spacing w:before="0" w:beforeAutospacing="0" w:after="0" w:afterAutospacing="0"/>
        <w:ind w:left="800"/>
        <w:jc w:val="both"/>
        <w:rPr>
          <w:rStyle w:val="feature14"/>
          <w:bCs/>
          <w:sz w:val="28"/>
        </w:rPr>
      </w:pPr>
      <w:r w:rsidRPr="002E1304">
        <w:rPr>
          <w:rStyle w:val="feature14"/>
          <w:bCs/>
          <w:sz w:val="28"/>
        </w:rPr>
        <w:lastRenderedPageBreak/>
        <w:t xml:space="preserve">формирование правильных с точки зрения обеспечения безопасности жизнедеятельности поведенческих мотивов; </w:t>
      </w:r>
    </w:p>
    <w:p w14:paraId="2E121C32" w14:textId="77777777" w:rsidR="00126CF8" w:rsidRPr="002E1304" w:rsidRDefault="00126CF8" w:rsidP="00126CF8">
      <w:pPr>
        <w:pStyle w:val="feature4"/>
        <w:numPr>
          <w:ilvl w:val="0"/>
          <w:numId w:val="2"/>
        </w:numPr>
        <w:spacing w:before="0" w:beforeAutospacing="0" w:after="0" w:afterAutospacing="0"/>
        <w:ind w:left="800"/>
        <w:jc w:val="both"/>
        <w:rPr>
          <w:rStyle w:val="feature14"/>
          <w:bCs/>
          <w:sz w:val="28"/>
        </w:rPr>
      </w:pPr>
      <w:r w:rsidRPr="002E1304">
        <w:rPr>
          <w:rStyle w:val="feature14"/>
          <w:bCs/>
          <w:sz w:val="28"/>
        </w:rPr>
        <w:t xml:space="preserve">развитие качеств личности, направленных на  безопасное поведение в окружающем мире; </w:t>
      </w:r>
    </w:p>
    <w:p w14:paraId="07D081AF" w14:textId="77777777" w:rsidR="00126CF8" w:rsidRPr="002E1304" w:rsidRDefault="00126CF8" w:rsidP="00126CF8">
      <w:pPr>
        <w:pStyle w:val="feature4"/>
        <w:numPr>
          <w:ilvl w:val="0"/>
          <w:numId w:val="2"/>
        </w:numPr>
        <w:spacing w:before="0" w:beforeAutospacing="0" w:after="0" w:afterAutospacing="0"/>
        <w:ind w:left="800"/>
        <w:jc w:val="both"/>
        <w:rPr>
          <w:bCs/>
          <w:sz w:val="28"/>
        </w:rPr>
      </w:pPr>
      <w:r w:rsidRPr="002E1304">
        <w:rPr>
          <w:sz w:val="28"/>
        </w:rPr>
        <w:t>формирование способностей принятия безопасных решений в быту;</w:t>
      </w:r>
    </w:p>
    <w:p w14:paraId="650BD00B" w14:textId="77777777" w:rsidR="00126CF8" w:rsidRPr="002E1304" w:rsidRDefault="00126CF8" w:rsidP="00126CF8">
      <w:pPr>
        <w:pStyle w:val="feature4"/>
        <w:numPr>
          <w:ilvl w:val="0"/>
          <w:numId w:val="2"/>
        </w:numPr>
        <w:spacing w:before="0" w:beforeAutospacing="0" w:after="0" w:afterAutospacing="0"/>
        <w:ind w:left="800"/>
        <w:jc w:val="both"/>
        <w:rPr>
          <w:bCs/>
          <w:sz w:val="28"/>
        </w:rPr>
      </w:pPr>
      <w:r w:rsidRPr="002E1304">
        <w:rPr>
          <w:sz w:val="28"/>
        </w:rPr>
        <w:t>выработка морально-психологической устойчивости в условиях опасных и чрезвычайных ситуаций.</w:t>
      </w:r>
    </w:p>
    <w:p w14:paraId="11391C0D" w14:textId="77777777" w:rsidR="00126CF8" w:rsidRPr="00B96280" w:rsidRDefault="00126CF8" w:rsidP="00126CF8">
      <w:pPr>
        <w:pStyle w:val="feature4"/>
        <w:ind w:left="800"/>
        <w:jc w:val="center"/>
        <w:rPr>
          <w:b/>
          <w:bCs/>
          <w:sz w:val="28"/>
        </w:rPr>
      </w:pPr>
      <w:r w:rsidRPr="00B96280">
        <w:rPr>
          <w:b/>
          <w:sz w:val="28"/>
        </w:rPr>
        <w:t xml:space="preserve">1.2. Система мер обеспечения комплексной безопасности </w:t>
      </w:r>
      <w:r w:rsidR="00B96280">
        <w:rPr>
          <w:b/>
          <w:sz w:val="28"/>
        </w:rPr>
        <w:t>Центра</w:t>
      </w:r>
    </w:p>
    <w:p w14:paraId="56F5E155" w14:textId="77777777" w:rsidR="00126CF8" w:rsidRPr="00F330C9" w:rsidRDefault="00126CF8" w:rsidP="00126CF8">
      <w:pPr>
        <w:pStyle w:val="feature4"/>
        <w:spacing w:before="0" w:beforeAutospacing="0" w:after="0" w:afterAutospacing="0"/>
        <w:ind w:left="800"/>
        <w:jc w:val="both"/>
        <w:rPr>
          <w:bCs/>
          <w:sz w:val="28"/>
        </w:rPr>
      </w:pPr>
      <w:r w:rsidRPr="00D51A7B">
        <w:rPr>
          <w:sz w:val="28"/>
        </w:rPr>
        <w:t xml:space="preserve">           Комплексная безопасность  образовательного учреждения достигается путем реализации специальной системы мер и мероприятий правового, организационного, технического, психолого-педагогического, кадрового, финансового характера. </w:t>
      </w:r>
      <w:r w:rsidRPr="00F330C9">
        <w:rPr>
          <w:sz w:val="28"/>
        </w:rPr>
        <w:t xml:space="preserve">Система мер обеспечения комплексной безопасности </w:t>
      </w:r>
      <w:r w:rsidR="00B96280">
        <w:rPr>
          <w:sz w:val="28"/>
        </w:rPr>
        <w:t>Центра</w:t>
      </w:r>
      <w:r w:rsidRPr="00F330C9">
        <w:rPr>
          <w:sz w:val="28"/>
        </w:rPr>
        <w:t xml:space="preserve"> - это совокупность предусмотренных законодательством мер и мероприятий персонала образовательного учреждения, осуществляемых под руководством директора </w:t>
      </w:r>
      <w:r w:rsidR="00B96280">
        <w:rPr>
          <w:sz w:val="28"/>
        </w:rPr>
        <w:t>Центра</w:t>
      </w:r>
      <w:r w:rsidRPr="00F330C9">
        <w:rPr>
          <w:sz w:val="28"/>
        </w:rPr>
        <w:t>, органов управления образованием, во взаимодействии с правоохранительными структурами, вспомогательными службами и общественными организациями, с целью обеспечения безопасного функционирования учебного заведения, а также готовности сотрудников и учащихся к рациональным действиям в опасных и чрезвычайных ситуациях.</w:t>
      </w:r>
    </w:p>
    <w:p w14:paraId="31D26614" w14:textId="77777777" w:rsidR="00126CF8" w:rsidRDefault="00126CF8" w:rsidP="00126CF8">
      <w:pPr>
        <w:pStyle w:val="a5"/>
        <w:spacing w:before="0" w:beforeAutospacing="0" w:after="0" w:afterAutospacing="0"/>
        <w:ind w:left="800"/>
        <w:rPr>
          <w:sz w:val="28"/>
        </w:rPr>
      </w:pPr>
      <w:r w:rsidRPr="00F330C9">
        <w:rPr>
          <w:sz w:val="28"/>
        </w:rPr>
        <w:t xml:space="preserve">          Целью, процессом и результатом реализации указанных мер и мероприятий</w:t>
      </w:r>
      <w:r w:rsidRPr="00D51A7B">
        <w:rPr>
          <w:sz w:val="28"/>
        </w:rPr>
        <w:t xml:space="preserve"> и является комплексная безопасность </w:t>
      </w:r>
      <w:r w:rsidR="00B96280">
        <w:rPr>
          <w:sz w:val="28"/>
        </w:rPr>
        <w:t>Центра</w:t>
      </w:r>
      <w:r w:rsidRPr="00D51A7B">
        <w:rPr>
          <w:sz w:val="28"/>
        </w:rPr>
        <w:t>, которая достигается в процессе осуществления деятельности по следующим направлениям:</w:t>
      </w:r>
    </w:p>
    <w:p w14:paraId="6FA2CBD4" w14:textId="77777777" w:rsidR="008029BD" w:rsidRPr="00D51A7B" w:rsidRDefault="008029BD" w:rsidP="00126CF8">
      <w:pPr>
        <w:pStyle w:val="a5"/>
        <w:spacing w:before="0" w:beforeAutospacing="0" w:after="0" w:afterAutospacing="0"/>
        <w:ind w:left="800"/>
        <w:rPr>
          <w:sz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214"/>
      </w:tblGrid>
      <w:tr w:rsidR="00126CF8" w:rsidRPr="000C46F8" w14:paraId="57AD8D10" w14:textId="77777777" w:rsidTr="000C46F8"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14:paraId="5372778E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 w:right="113"/>
              <w:jc w:val="center"/>
            </w:pPr>
            <w:r w:rsidRPr="000C46F8">
              <w:t>Комплексная безопасность  ОУ</w:t>
            </w:r>
          </w:p>
        </w:tc>
        <w:tc>
          <w:tcPr>
            <w:tcW w:w="8214" w:type="dxa"/>
            <w:shd w:val="clear" w:color="auto" w:fill="auto"/>
          </w:tcPr>
          <w:p w14:paraId="69616005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Антитеррористическая безопасность</w:t>
            </w:r>
          </w:p>
        </w:tc>
      </w:tr>
      <w:tr w:rsidR="00126CF8" w:rsidRPr="000C46F8" w14:paraId="0F490067" w14:textId="77777777" w:rsidTr="000C46F8">
        <w:trPr>
          <w:trHeight w:val="381"/>
        </w:trPr>
        <w:tc>
          <w:tcPr>
            <w:tcW w:w="1559" w:type="dxa"/>
            <w:vMerge/>
            <w:shd w:val="clear" w:color="auto" w:fill="auto"/>
          </w:tcPr>
          <w:p w14:paraId="38097235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5D6F3B76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Пожарная безопасность</w:t>
            </w:r>
          </w:p>
        </w:tc>
      </w:tr>
      <w:tr w:rsidR="00126CF8" w:rsidRPr="000C46F8" w14:paraId="48E2D1BB" w14:textId="77777777" w:rsidTr="000C46F8">
        <w:tc>
          <w:tcPr>
            <w:tcW w:w="1559" w:type="dxa"/>
            <w:vMerge/>
            <w:shd w:val="clear" w:color="auto" w:fill="auto"/>
          </w:tcPr>
          <w:p w14:paraId="7EA11D6C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05F2A64F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Электробезопасность</w:t>
            </w:r>
          </w:p>
        </w:tc>
      </w:tr>
      <w:tr w:rsidR="00126CF8" w:rsidRPr="000C46F8" w14:paraId="28F2AB0B" w14:textId="77777777" w:rsidTr="000C46F8">
        <w:tc>
          <w:tcPr>
            <w:tcW w:w="1559" w:type="dxa"/>
            <w:vMerge/>
            <w:shd w:val="clear" w:color="auto" w:fill="auto"/>
          </w:tcPr>
          <w:p w14:paraId="4094D324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2874EE9C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ГО и ЧС</w:t>
            </w:r>
          </w:p>
        </w:tc>
      </w:tr>
      <w:tr w:rsidR="00126CF8" w:rsidRPr="000C46F8" w14:paraId="6C07275B" w14:textId="77777777" w:rsidTr="000C46F8">
        <w:tc>
          <w:tcPr>
            <w:tcW w:w="1559" w:type="dxa"/>
            <w:vMerge/>
            <w:shd w:val="clear" w:color="auto" w:fill="auto"/>
          </w:tcPr>
          <w:p w14:paraId="00988CB5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775AA8B5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Профилактика правонарушений и ПДД</w:t>
            </w:r>
          </w:p>
        </w:tc>
      </w:tr>
      <w:tr w:rsidR="00126CF8" w:rsidRPr="000C46F8" w14:paraId="1EB9E6B0" w14:textId="77777777" w:rsidTr="000C46F8">
        <w:trPr>
          <w:trHeight w:val="623"/>
        </w:trPr>
        <w:tc>
          <w:tcPr>
            <w:tcW w:w="1559" w:type="dxa"/>
            <w:vMerge/>
            <w:shd w:val="clear" w:color="auto" w:fill="auto"/>
          </w:tcPr>
          <w:p w14:paraId="697DC052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18480A25" w14:textId="77777777" w:rsidR="00126CF8" w:rsidRPr="000C46F8" w:rsidRDefault="00126CF8" w:rsidP="00B96280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 xml:space="preserve">Обучение </w:t>
            </w:r>
            <w:r w:rsidR="00B96280" w:rsidRPr="000C46F8">
              <w:t>учащихся</w:t>
            </w:r>
            <w:r w:rsidRPr="000C46F8">
              <w:t xml:space="preserve"> основам безопасной жизнедеятельности на </w:t>
            </w:r>
            <w:r w:rsidR="00B96280" w:rsidRPr="000C46F8">
              <w:t>занятиях</w:t>
            </w:r>
          </w:p>
        </w:tc>
      </w:tr>
      <w:tr w:rsidR="00126CF8" w:rsidRPr="000C46F8" w14:paraId="0B2B57CE" w14:textId="77777777" w:rsidTr="000C46F8">
        <w:tc>
          <w:tcPr>
            <w:tcW w:w="1559" w:type="dxa"/>
            <w:vMerge/>
            <w:shd w:val="clear" w:color="auto" w:fill="auto"/>
          </w:tcPr>
          <w:p w14:paraId="5CD3BF15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</w:pPr>
          </w:p>
        </w:tc>
        <w:tc>
          <w:tcPr>
            <w:tcW w:w="8214" w:type="dxa"/>
            <w:shd w:val="clear" w:color="auto" w:fill="auto"/>
          </w:tcPr>
          <w:p w14:paraId="42567DF7" w14:textId="77777777" w:rsidR="00126CF8" w:rsidRPr="000C46F8" w:rsidRDefault="00126CF8" w:rsidP="00494729">
            <w:pPr>
              <w:pStyle w:val="a5"/>
              <w:spacing w:before="0" w:beforeAutospacing="0" w:after="0" w:afterAutospacing="0"/>
              <w:ind w:left="800"/>
              <w:jc w:val="center"/>
            </w:pPr>
            <w:r w:rsidRPr="000C46F8">
              <w:t>Взаимодействие с компетентными инстанциями</w:t>
            </w:r>
          </w:p>
        </w:tc>
      </w:tr>
    </w:tbl>
    <w:p w14:paraId="18D442F8" w14:textId="77777777" w:rsidR="000C46F8" w:rsidRPr="000C46F8" w:rsidRDefault="000C46F8" w:rsidP="00126CF8">
      <w:pPr>
        <w:pStyle w:val="a5"/>
        <w:spacing w:before="0" w:beforeAutospacing="0" w:after="0" w:afterAutospacing="0"/>
        <w:ind w:left="800"/>
      </w:pPr>
    </w:p>
    <w:p w14:paraId="2219E25C" w14:textId="77777777" w:rsidR="000C46F8" w:rsidRPr="000C46F8" w:rsidRDefault="000C46F8" w:rsidP="00126CF8">
      <w:pPr>
        <w:pStyle w:val="a5"/>
        <w:spacing w:before="0" w:beforeAutospacing="0" w:after="0" w:afterAutospacing="0"/>
        <w:ind w:left="800"/>
      </w:pPr>
    </w:p>
    <w:tbl>
      <w:tblPr>
        <w:tblStyle w:val="a7"/>
        <w:tblW w:w="0" w:type="auto"/>
        <w:tblInd w:w="800" w:type="dxa"/>
        <w:tblLook w:val="04A0" w:firstRow="1" w:lastRow="0" w:firstColumn="1" w:lastColumn="0" w:noHBand="0" w:noVBand="1"/>
      </w:tblPr>
      <w:tblGrid>
        <w:gridCol w:w="540"/>
        <w:gridCol w:w="6024"/>
        <w:gridCol w:w="3255"/>
      </w:tblGrid>
      <w:tr w:rsidR="000C46F8" w:rsidRPr="000C46F8" w14:paraId="02E23008" w14:textId="77777777" w:rsidTr="000C46F8">
        <w:tc>
          <w:tcPr>
            <w:tcW w:w="540" w:type="dxa"/>
          </w:tcPr>
          <w:p w14:paraId="560DBB16" w14:textId="77777777" w:rsidR="000C46F8" w:rsidRPr="000C46F8" w:rsidRDefault="000C46F8" w:rsidP="00126CF8">
            <w:pPr>
              <w:pStyle w:val="a5"/>
              <w:spacing w:before="0" w:beforeAutospacing="0" w:after="0" w:afterAutospacing="0"/>
            </w:pPr>
            <w:r w:rsidRPr="000C46F8">
              <w:t>№ п/п</w:t>
            </w:r>
          </w:p>
        </w:tc>
        <w:tc>
          <w:tcPr>
            <w:tcW w:w="6024" w:type="dxa"/>
          </w:tcPr>
          <w:p w14:paraId="67CF28C3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jc w:val="center"/>
            </w:pPr>
            <w:r w:rsidRPr="000C46F8">
              <w:t>Тема</w:t>
            </w:r>
          </w:p>
        </w:tc>
        <w:tc>
          <w:tcPr>
            <w:tcW w:w="3255" w:type="dxa"/>
          </w:tcPr>
          <w:p w14:paraId="115B9EA7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jc w:val="center"/>
            </w:pPr>
            <w:r w:rsidRPr="000C46F8">
              <w:t>Количество часов</w:t>
            </w:r>
          </w:p>
        </w:tc>
      </w:tr>
      <w:tr w:rsidR="000C46F8" w:rsidRPr="000C46F8" w14:paraId="05A4426F" w14:textId="77777777" w:rsidTr="000C46F8">
        <w:tc>
          <w:tcPr>
            <w:tcW w:w="540" w:type="dxa"/>
          </w:tcPr>
          <w:p w14:paraId="3A5961B2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1.</w:t>
            </w:r>
          </w:p>
        </w:tc>
        <w:tc>
          <w:tcPr>
            <w:tcW w:w="6024" w:type="dxa"/>
          </w:tcPr>
          <w:p w14:paraId="1205CBC0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Антитеррористическая безопасность</w:t>
            </w:r>
          </w:p>
        </w:tc>
        <w:tc>
          <w:tcPr>
            <w:tcW w:w="3255" w:type="dxa"/>
          </w:tcPr>
          <w:p w14:paraId="03664651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C46F8" w:rsidRPr="000C46F8" w14:paraId="30CDBD1D" w14:textId="77777777" w:rsidTr="000C46F8">
        <w:tc>
          <w:tcPr>
            <w:tcW w:w="540" w:type="dxa"/>
          </w:tcPr>
          <w:p w14:paraId="099547DC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2.</w:t>
            </w:r>
          </w:p>
        </w:tc>
        <w:tc>
          <w:tcPr>
            <w:tcW w:w="6024" w:type="dxa"/>
          </w:tcPr>
          <w:p w14:paraId="3EF28ADA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Пожарная безопасность</w:t>
            </w:r>
          </w:p>
        </w:tc>
        <w:tc>
          <w:tcPr>
            <w:tcW w:w="3255" w:type="dxa"/>
          </w:tcPr>
          <w:p w14:paraId="79C5B56B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C46F8" w:rsidRPr="000C46F8" w14:paraId="646B02C7" w14:textId="77777777" w:rsidTr="000C46F8">
        <w:tc>
          <w:tcPr>
            <w:tcW w:w="540" w:type="dxa"/>
          </w:tcPr>
          <w:p w14:paraId="5FDCC319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3.</w:t>
            </w:r>
          </w:p>
        </w:tc>
        <w:tc>
          <w:tcPr>
            <w:tcW w:w="6024" w:type="dxa"/>
          </w:tcPr>
          <w:p w14:paraId="33356D73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Электробезопасность</w:t>
            </w:r>
          </w:p>
        </w:tc>
        <w:tc>
          <w:tcPr>
            <w:tcW w:w="3255" w:type="dxa"/>
          </w:tcPr>
          <w:p w14:paraId="23B4A6AD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46F8" w:rsidRPr="000C46F8" w14:paraId="6EEFB0EF" w14:textId="77777777" w:rsidTr="000C46F8">
        <w:tc>
          <w:tcPr>
            <w:tcW w:w="540" w:type="dxa"/>
          </w:tcPr>
          <w:p w14:paraId="78567484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4.</w:t>
            </w:r>
          </w:p>
        </w:tc>
        <w:tc>
          <w:tcPr>
            <w:tcW w:w="6024" w:type="dxa"/>
          </w:tcPr>
          <w:p w14:paraId="27C0DF32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ГО и ЧС</w:t>
            </w:r>
          </w:p>
        </w:tc>
        <w:tc>
          <w:tcPr>
            <w:tcW w:w="3255" w:type="dxa"/>
          </w:tcPr>
          <w:p w14:paraId="2D3F42BA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C46F8" w:rsidRPr="000C46F8" w14:paraId="30628D02" w14:textId="77777777" w:rsidTr="000C46F8">
        <w:tc>
          <w:tcPr>
            <w:tcW w:w="540" w:type="dxa"/>
          </w:tcPr>
          <w:p w14:paraId="7C63B915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5.</w:t>
            </w:r>
          </w:p>
        </w:tc>
        <w:tc>
          <w:tcPr>
            <w:tcW w:w="6024" w:type="dxa"/>
          </w:tcPr>
          <w:p w14:paraId="18C04900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Профилактика правонарушений и ПДД</w:t>
            </w:r>
          </w:p>
        </w:tc>
        <w:tc>
          <w:tcPr>
            <w:tcW w:w="3255" w:type="dxa"/>
          </w:tcPr>
          <w:p w14:paraId="23BD4DE8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C46F8" w:rsidRPr="000C46F8" w14:paraId="282D9532" w14:textId="77777777" w:rsidTr="000C46F8">
        <w:tc>
          <w:tcPr>
            <w:tcW w:w="540" w:type="dxa"/>
          </w:tcPr>
          <w:p w14:paraId="4FC84364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6.</w:t>
            </w:r>
          </w:p>
        </w:tc>
        <w:tc>
          <w:tcPr>
            <w:tcW w:w="6024" w:type="dxa"/>
          </w:tcPr>
          <w:p w14:paraId="50CE3FF9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Обучение учащихся основам безопасной жизнедеятельности на занятиях</w:t>
            </w:r>
          </w:p>
        </w:tc>
        <w:tc>
          <w:tcPr>
            <w:tcW w:w="3255" w:type="dxa"/>
          </w:tcPr>
          <w:p w14:paraId="13791BD6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0C46F8" w:rsidRPr="000C46F8" w14:paraId="7D5D87F4" w14:textId="77777777" w:rsidTr="000C46F8">
        <w:tc>
          <w:tcPr>
            <w:tcW w:w="540" w:type="dxa"/>
          </w:tcPr>
          <w:p w14:paraId="77C15855" w14:textId="77777777" w:rsidR="000C46F8" w:rsidRPr="000C46F8" w:rsidRDefault="000C46F8" w:rsidP="000C46F8">
            <w:pPr>
              <w:pStyle w:val="a5"/>
              <w:spacing w:before="0" w:beforeAutospacing="0" w:after="0" w:afterAutospacing="0"/>
            </w:pPr>
            <w:r w:rsidRPr="000C46F8">
              <w:t>7.</w:t>
            </w:r>
          </w:p>
        </w:tc>
        <w:tc>
          <w:tcPr>
            <w:tcW w:w="6024" w:type="dxa"/>
          </w:tcPr>
          <w:p w14:paraId="4F66A56C" w14:textId="77777777" w:rsidR="000C46F8" w:rsidRPr="000C46F8" w:rsidRDefault="000C46F8" w:rsidP="000C46F8">
            <w:pPr>
              <w:pStyle w:val="a5"/>
              <w:spacing w:before="0" w:beforeAutospacing="0" w:after="0" w:afterAutospacing="0"/>
              <w:ind w:left="249"/>
            </w:pPr>
            <w:r w:rsidRPr="000C46F8">
              <w:t>Взаимодействие с компетентными инстанциями</w:t>
            </w:r>
          </w:p>
        </w:tc>
        <w:tc>
          <w:tcPr>
            <w:tcW w:w="3255" w:type="dxa"/>
          </w:tcPr>
          <w:p w14:paraId="2FE4F37B" w14:textId="77777777" w:rsidR="000C46F8" w:rsidRPr="000C46F8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E076B" w:rsidRPr="000C46F8" w14:paraId="277AF49C" w14:textId="77777777" w:rsidTr="00F81AD8">
        <w:tc>
          <w:tcPr>
            <w:tcW w:w="6564" w:type="dxa"/>
            <w:gridSpan w:val="2"/>
          </w:tcPr>
          <w:p w14:paraId="0835866B" w14:textId="77777777" w:rsidR="005E076B" w:rsidRPr="000C46F8" w:rsidRDefault="005E076B" w:rsidP="000C46F8">
            <w:pPr>
              <w:pStyle w:val="a5"/>
              <w:spacing w:before="0" w:beforeAutospacing="0" w:after="0" w:afterAutospacing="0"/>
              <w:ind w:left="249"/>
            </w:pPr>
            <w:r>
              <w:t>Всего</w:t>
            </w:r>
          </w:p>
        </w:tc>
        <w:tc>
          <w:tcPr>
            <w:tcW w:w="3255" w:type="dxa"/>
          </w:tcPr>
          <w:p w14:paraId="08726435" w14:textId="77777777" w:rsidR="005E076B" w:rsidRDefault="005E076B" w:rsidP="000C46F8">
            <w:pPr>
              <w:pStyle w:val="a5"/>
              <w:spacing w:before="0" w:beforeAutospacing="0" w:after="0" w:afterAutospacing="0"/>
              <w:jc w:val="center"/>
            </w:pPr>
            <w:r>
              <w:t>15</w:t>
            </w:r>
          </w:p>
        </w:tc>
      </w:tr>
    </w:tbl>
    <w:p w14:paraId="3306D6B8" w14:textId="77777777" w:rsidR="005E076B" w:rsidRDefault="00126CF8" w:rsidP="005E076B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D221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96D4" wp14:editId="01090DCC">
                <wp:simplePos x="0" y="0"/>
                <wp:positionH relativeFrom="column">
                  <wp:posOffset>-254000</wp:posOffset>
                </wp:positionH>
                <wp:positionV relativeFrom="paragraph">
                  <wp:posOffset>-6240780</wp:posOffset>
                </wp:positionV>
                <wp:extent cx="10287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02CB" id="Горизонтальный свиток 1" o:spid="_x0000_s1026" type="#_x0000_t98" style="position:absolute;margin-left:-20pt;margin-top:-491.4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" filled="f" stroked="f">
                <w10:wrap type="tight"/>
              </v:shape>
            </w:pict>
          </mc:Fallback>
        </mc:AlternateContent>
      </w:r>
      <w:r w:rsidRPr="00D51A7B">
        <w:rPr>
          <w:b/>
          <w:sz w:val="28"/>
        </w:rPr>
        <w:t>1.2.1. Антитеррористическая  безопасность</w:t>
      </w:r>
    </w:p>
    <w:p w14:paraId="286826B7" w14:textId="77777777" w:rsidR="005E076B" w:rsidRPr="005E076B" w:rsidRDefault="005E076B" w:rsidP="005E076B">
      <w:pPr>
        <w:pStyle w:val="a5"/>
        <w:spacing w:before="0" w:beforeAutospacing="0" w:after="0" w:afterAutospacing="0"/>
        <w:jc w:val="center"/>
        <w:rPr>
          <w:b/>
          <w:sz w:val="28"/>
        </w:rPr>
      </w:pPr>
    </w:p>
    <w:p w14:paraId="3EA1F41A" w14:textId="77777777" w:rsidR="00126CF8" w:rsidRPr="00F330C9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</w:t>
      </w:r>
      <w:r w:rsidRPr="00F330C9">
        <w:rPr>
          <w:sz w:val="28"/>
        </w:rPr>
        <w:t xml:space="preserve">В </w:t>
      </w:r>
      <w:r w:rsidR="00B96280">
        <w:rPr>
          <w:sz w:val="28"/>
        </w:rPr>
        <w:t>Центре</w:t>
      </w:r>
      <w:r w:rsidRPr="00F330C9">
        <w:rPr>
          <w:sz w:val="28"/>
        </w:rPr>
        <w:t xml:space="preserve"> планомерно ведется работа с нормативными документами по обеспечению антитеррористической защиты, разработан паспорт безопасности образовательного учреждения, планы охраны на время проведения культурно-массовых мероприятий, планы эвакуации из зданий в случае чрезвычайной ситуации.</w:t>
      </w:r>
    </w:p>
    <w:p w14:paraId="661E5712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F330C9">
        <w:rPr>
          <w:sz w:val="28"/>
        </w:rPr>
        <w:t xml:space="preserve">          Одним из основных принципов противодействия терроризму является приоритет мер предупреждения, поэтому основными мерами антитеррористической</w:t>
      </w:r>
      <w:r w:rsidRPr="00D51A7B">
        <w:rPr>
          <w:sz w:val="28"/>
        </w:rPr>
        <w:t xml:space="preserve"> защищенности </w:t>
      </w:r>
      <w:r w:rsidR="00B96280">
        <w:rPr>
          <w:sz w:val="28"/>
        </w:rPr>
        <w:t>Центра</w:t>
      </w:r>
      <w:r w:rsidRPr="00D51A7B">
        <w:rPr>
          <w:sz w:val="28"/>
        </w:rPr>
        <w:t xml:space="preserve"> являются меры предупреждения и профилактики.</w:t>
      </w:r>
    </w:p>
    <w:p w14:paraId="34FF2E46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Эта работа включает:</w:t>
      </w:r>
    </w:p>
    <w:p w14:paraId="3C9EFA03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- проведение совещаний, инструктажей и планерок по вопросам противодействия терроризму и экстремизму;</w:t>
      </w:r>
    </w:p>
    <w:p w14:paraId="39EA22FA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- непрерывный контроль выполнения мероприятий по обеспечению безопасности;</w:t>
      </w:r>
    </w:p>
    <w:p w14:paraId="664C9B26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- организацию взаимодействия с правоохранительными органами и другими службами, с родительской общественностью.</w:t>
      </w:r>
    </w:p>
    <w:p w14:paraId="23E8E1D7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Решением вопросов по антитеррористической защищенности занимается </w:t>
      </w:r>
      <w:r w:rsidRPr="00F330C9">
        <w:rPr>
          <w:color w:val="000000"/>
          <w:sz w:val="28"/>
        </w:rPr>
        <w:t>антитеррористическая группа.</w:t>
      </w:r>
    </w:p>
    <w:p w14:paraId="382CB133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Основанием для выполнения мероприятий по обеспечению антитеррористической защищенности </w:t>
      </w:r>
      <w:r w:rsidR="00B96280">
        <w:rPr>
          <w:color w:val="000000"/>
          <w:sz w:val="28"/>
        </w:rPr>
        <w:t>Центра,</w:t>
      </w:r>
      <w:r w:rsidRPr="00D51A7B">
        <w:rPr>
          <w:color w:val="000000"/>
          <w:sz w:val="28"/>
        </w:rPr>
        <w:t xml:space="preserve"> противодействию терроризму и экстремизму являются приказ директора, решения антитеррористической группы.</w:t>
      </w:r>
    </w:p>
    <w:p w14:paraId="2596BEEE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</w:t>
      </w:r>
      <w:r w:rsidRPr="00F330C9">
        <w:rPr>
          <w:color w:val="000000"/>
          <w:sz w:val="28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14:paraId="23277C4A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 - Закон Российской Федерации от 05 марта 1992 года № 2446-1 «О безопасности»;</w:t>
      </w:r>
    </w:p>
    <w:p w14:paraId="3CD7F5D4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 - Федеральный закон от 25 июля 1998 года № 130-ФЗ «О борьбе с терроризмом»;</w:t>
      </w:r>
    </w:p>
    <w:p w14:paraId="43FEA2C7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 - Федеральный закон от 06 марта 2006 года № 35-ФЗ «О противодействии терроризму»;</w:t>
      </w:r>
    </w:p>
    <w:p w14:paraId="1AB78130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- Указ Президента Российской Федерации от 15 февраля 2006 года № 116 «О мерах по противодействию терроризму»;</w:t>
      </w:r>
    </w:p>
    <w:p w14:paraId="0CE3E090" w14:textId="77777777" w:rsidR="00126CF8" w:rsidRPr="00F330C9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 - Постановление Правительства Российской Федерации от 15 сентября 1999 года № 1040 «О мерах по противодействию терроризму»;</w:t>
      </w:r>
    </w:p>
    <w:p w14:paraId="1D2AAACA" w14:textId="77777777" w:rsidR="00126CF8" w:rsidRPr="00D51A7B" w:rsidRDefault="00126CF8" w:rsidP="00126CF8">
      <w:pPr>
        <w:pStyle w:val="a5"/>
        <w:spacing w:before="0" w:beforeAutospacing="0" w:after="0" w:afterAutospacing="0"/>
        <w:ind w:left="799"/>
        <w:jc w:val="both"/>
        <w:rPr>
          <w:color w:val="000000"/>
          <w:sz w:val="28"/>
        </w:rPr>
      </w:pPr>
      <w:r w:rsidRPr="00F330C9">
        <w:rPr>
          <w:color w:val="000000"/>
          <w:sz w:val="28"/>
        </w:rPr>
        <w:t xml:space="preserve">     -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Федерации.</w:t>
      </w:r>
    </w:p>
    <w:p w14:paraId="08E6BCE3" w14:textId="77777777" w:rsidR="00126CF8" w:rsidRPr="00D51A7B" w:rsidRDefault="00000000" w:rsidP="00126CF8">
      <w:pPr>
        <w:ind w:left="800"/>
        <w:jc w:val="both"/>
        <w:rPr>
          <w:sz w:val="28"/>
        </w:rPr>
      </w:pPr>
      <w:hyperlink r:id="rId6" w:history="1">
        <w:r w:rsidR="00126CF8" w:rsidRPr="00D51A7B">
          <w:rPr>
            <w:rStyle w:val="a4"/>
            <w:b w:val="0"/>
            <w:sz w:val="28"/>
            <w:u w:val="single"/>
          </w:rPr>
          <w:t>Антитеррористическая защищенность</w:t>
        </w:r>
      </w:hyperlink>
      <w:r w:rsidR="00126CF8" w:rsidRPr="00D51A7B">
        <w:rPr>
          <w:b/>
          <w:sz w:val="28"/>
        </w:rPr>
        <w:t xml:space="preserve"> </w:t>
      </w:r>
      <w:r w:rsidR="00126CF8" w:rsidRPr="00D51A7B">
        <w:rPr>
          <w:sz w:val="28"/>
        </w:rPr>
        <w:t>достигается путем:</w:t>
      </w:r>
    </w:p>
    <w:p w14:paraId="16E8F81B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rStyle w:val="a4"/>
          <w:b w:val="0"/>
          <w:sz w:val="28"/>
        </w:rPr>
      </w:pPr>
      <w:r w:rsidRPr="00D51A7B">
        <w:rPr>
          <w:rStyle w:val="a4"/>
          <w:b w:val="0"/>
          <w:sz w:val="28"/>
        </w:rPr>
        <w:t xml:space="preserve">-   реализации плана по антитеррористической деятельности </w:t>
      </w:r>
      <w:r w:rsidR="00B96280">
        <w:rPr>
          <w:rStyle w:val="a4"/>
          <w:b w:val="0"/>
          <w:sz w:val="28"/>
        </w:rPr>
        <w:t>Центра</w:t>
      </w:r>
      <w:r w:rsidRPr="00D51A7B">
        <w:rPr>
          <w:rStyle w:val="a4"/>
          <w:b w:val="0"/>
          <w:sz w:val="28"/>
        </w:rPr>
        <w:t>;</w:t>
      </w:r>
    </w:p>
    <w:p w14:paraId="0282DAA9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rStyle w:val="a4"/>
          <w:b w:val="0"/>
          <w:sz w:val="28"/>
        </w:rPr>
      </w:pPr>
      <w:r w:rsidRPr="00D51A7B">
        <w:rPr>
          <w:rStyle w:val="a4"/>
          <w:sz w:val="28"/>
        </w:rPr>
        <w:t xml:space="preserve">- </w:t>
      </w:r>
      <w:r w:rsidRPr="00D51A7B">
        <w:rPr>
          <w:rStyle w:val="a4"/>
          <w:b w:val="0"/>
          <w:sz w:val="28"/>
        </w:rPr>
        <w:t xml:space="preserve">подготовки учащихся и сотрудников </w:t>
      </w:r>
      <w:r w:rsidR="00B96280">
        <w:rPr>
          <w:rStyle w:val="a4"/>
          <w:b w:val="0"/>
          <w:sz w:val="28"/>
        </w:rPr>
        <w:t>Центра</w:t>
      </w:r>
      <w:r w:rsidRPr="00D51A7B">
        <w:rPr>
          <w:rStyle w:val="a4"/>
          <w:b w:val="0"/>
          <w:sz w:val="28"/>
        </w:rPr>
        <w:t xml:space="preserve"> к действиям при угрозе и возникновении акта   терроризма в образовательном учреждении;    </w:t>
      </w:r>
      <w:r w:rsidRPr="00D51A7B">
        <w:rPr>
          <w:b/>
          <w:bCs/>
          <w:sz w:val="28"/>
        </w:rPr>
        <w:br/>
      </w:r>
      <w:r w:rsidRPr="00D51A7B">
        <w:rPr>
          <w:b/>
          <w:sz w:val="28"/>
        </w:rPr>
        <w:t xml:space="preserve">- </w:t>
      </w:r>
      <w:r w:rsidRPr="00D51A7B">
        <w:rPr>
          <w:rStyle w:val="a4"/>
          <w:b w:val="0"/>
          <w:sz w:val="28"/>
        </w:rPr>
        <w:t>предупреждения, выявления, пресечения террористической деятельности и минимизации ее последствий;</w:t>
      </w:r>
    </w:p>
    <w:p w14:paraId="710B375E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rStyle w:val="a4"/>
          <w:b w:val="0"/>
          <w:sz w:val="28"/>
        </w:rPr>
      </w:pPr>
      <w:r w:rsidRPr="00D51A7B">
        <w:rPr>
          <w:b/>
          <w:sz w:val="28"/>
        </w:rPr>
        <w:lastRenderedPageBreak/>
        <w:t xml:space="preserve">- </w:t>
      </w:r>
      <w:r w:rsidRPr="00D51A7B">
        <w:rPr>
          <w:rStyle w:val="a4"/>
          <w:b w:val="0"/>
          <w:sz w:val="28"/>
        </w:rPr>
        <w:t>выявления и устранения причин и условий, способствующих осуществлению террористической деятельности.</w:t>
      </w:r>
    </w:p>
    <w:p w14:paraId="56581745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  Работа администрации направлена на реализацию комплекса организационных и инженерно-технических мероприятий, важнейшими из которых являются:</w:t>
      </w:r>
    </w:p>
    <w:p w14:paraId="0C81A83B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- усиление охраны образовательного учреждения. </w:t>
      </w:r>
    </w:p>
    <w:p w14:paraId="651FA411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Организована охрана здани</w:t>
      </w:r>
      <w:r w:rsidR="00B96280">
        <w:rPr>
          <w:sz w:val="28"/>
        </w:rPr>
        <w:t>я</w:t>
      </w:r>
      <w:r w:rsidRPr="00D51A7B">
        <w:rPr>
          <w:sz w:val="28"/>
        </w:rPr>
        <w:t>, в задачи которой входят:</w:t>
      </w:r>
    </w:p>
    <w:p w14:paraId="09E608B4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- контроль для своевременного обнаружения и предотвращения опасных проявлений и ситуаций; </w:t>
      </w:r>
    </w:p>
    <w:p w14:paraId="58E8A3C7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>- осуществление пожарного надзора;</w:t>
      </w:r>
    </w:p>
    <w:p w14:paraId="6FDFE095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>- обеспечение контрольно-пропускного режима, исключающего несанкцион</w:t>
      </w:r>
      <w:r w:rsidR="00B96280">
        <w:rPr>
          <w:sz w:val="28"/>
        </w:rPr>
        <w:t>ированное проникновение в здание</w:t>
      </w:r>
      <w:r w:rsidRPr="00D51A7B">
        <w:rPr>
          <w:sz w:val="28"/>
        </w:rPr>
        <w:t xml:space="preserve"> граждан, защиты персонала и обучающихся от насильственных действий;</w:t>
      </w:r>
    </w:p>
    <w:p w14:paraId="7AB7A56B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>- обеспечение инженерно-технической укреплённости  (металлические двери, распашные решетки) и инженерно-технического оборудования (ограничение и контроль доступа; пожарная сигнализация).</w:t>
      </w:r>
    </w:p>
    <w:p w14:paraId="7251EC49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В  </w:t>
      </w:r>
      <w:r w:rsidR="00B96280">
        <w:rPr>
          <w:sz w:val="28"/>
        </w:rPr>
        <w:t xml:space="preserve">Центре </w:t>
      </w:r>
      <w:r w:rsidRPr="00D51A7B">
        <w:rPr>
          <w:sz w:val="28"/>
        </w:rPr>
        <w:t xml:space="preserve">установлен пропускной режим </w:t>
      </w:r>
      <w:r w:rsidR="00B96280">
        <w:rPr>
          <w:sz w:val="28"/>
        </w:rPr>
        <w:t>допуска родителей и посетителей</w:t>
      </w:r>
      <w:r w:rsidRPr="00D51A7B">
        <w:rPr>
          <w:sz w:val="28"/>
        </w:rPr>
        <w:t>; обеспечен круглосуточный контроль за вносимыми (ввозимыми) грузами и предметами ручной клади;</w:t>
      </w:r>
    </w:p>
    <w:p w14:paraId="4BE29472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- максимально сводится на «нет» возможность нахождения бесхозных транспортных средств в непосредственной близости и на территории </w:t>
      </w:r>
      <w:r w:rsidR="00B96280">
        <w:rPr>
          <w:sz w:val="28"/>
        </w:rPr>
        <w:t>Центра</w:t>
      </w:r>
      <w:r w:rsidRPr="00D51A7B">
        <w:rPr>
          <w:sz w:val="28"/>
        </w:rPr>
        <w:t>;</w:t>
      </w:r>
    </w:p>
    <w:p w14:paraId="4E65B0DB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>- обеспечение пожарной безопасности; своевременный вывоз с территории образовательного учреждения твердых бытовых отходов;</w:t>
      </w:r>
      <w:r w:rsidRPr="00D51A7B">
        <w:rPr>
          <w:sz w:val="28"/>
        </w:rPr>
        <w:br/>
        <w:t>- ежедневный предупредительный контроль помещений для проведения занятий, подсобных помещений, проверка состояния решеток.</w:t>
      </w:r>
    </w:p>
    <w:p w14:paraId="2E3E9A6D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 Перечисленные меры и мероприятия применяются не только в интересах антитеррористической защищенности, но и для обеспечения комплексной безопасности образовательного учреждения от всех видов реальных угроз социального, антропогенного и природного характера.</w:t>
      </w:r>
    </w:p>
    <w:p w14:paraId="32B70B69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Ведется целенаправленная работа по организации рациональных действий персонала и учащихся в различных чрезвычайных ситуациях: обнаружение взрывоопасного предмета, поступление устной угрозы по телефону о террористическом акте, в случае захвата людей в заложники. Охранная деятельность </w:t>
      </w:r>
      <w:r w:rsidR="00EB664F">
        <w:rPr>
          <w:sz w:val="28"/>
        </w:rPr>
        <w:t>МБУ ДО «ДЮСТЦ»</w:t>
      </w:r>
      <w:r w:rsidRPr="00D51A7B">
        <w:rPr>
          <w:sz w:val="28"/>
        </w:rPr>
        <w:t xml:space="preserve"> производится охранным предприятием ООО «</w:t>
      </w:r>
      <w:r w:rsidR="00EB664F">
        <w:rPr>
          <w:sz w:val="28"/>
        </w:rPr>
        <w:t>Хранитель</w:t>
      </w:r>
      <w:r w:rsidRPr="00D51A7B">
        <w:rPr>
          <w:sz w:val="28"/>
        </w:rPr>
        <w:t>»</w:t>
      </w:r>
      <w:r w:rsidR="00EB664F">
        <w:rPr>
          <w:sz w:val="28"/>
        </w:rPr>
        <w:t>.</w:t>
      </w:r>
    </w:p>
    <w:p w14:paraId="333D7D62" w14:textId="77777777" w:rsidR="00126CF8" w:rsidRDefault="00126CF8" w:rsidP="00126CF8">
      <w:pPr>
        <w:pStyle w:val="a5"/>
        <w:spacing w:before="0" w:beforeAutospacing="0" w:after="0" w:afterAutospacing="0"/>
        <w:ind w:left="800"/>
        <w:jc w:val="center"/>
        <w:rPr>
          <w:color w:val="0000FF"/>
        </w:rPr>
      </w:pPr>
    </w:p>
    <w:p w14:paraId="58FFE1F5" w14:textId="77777777" w:rsidR="00126CF8" w:rsidRDefault="00126CF8" w:rsidP="00126CF8">
      <w:pPr>
        <w:pStyle w:val="a5"/>
        <w:spacing w:before="0" w:beforeAutospacing="0" w:after="0" w:afterAutospacing="0"/>
        <w:ind w:left="800"/>
        <w:jc w:val="center"/>
        <w:rPr>
          <w:b/>
          <w:sz w:val="28"/>
        </w:rPr>
      </w:pPr>
      <w:r w:rsidRPr="00D51A7B">
        <w:rPr>
          <w:b/>
          <w:sz w:val="28"/>
        </w:rPr>
        <w:t>1.2.2. Пожарная  безопасность  и электробезопасность.</w:t>
      </w:r>
    </w:p>
    <w:p w14:paraId="6B8C472C" w14:textId="77777777" w:rsidR="005E076B" w:rsidRPr="00D51A7B" w:rsidRDefault="005E076B" w:rsidP="00126CF8">
      <w:pPr>
        <w:pStyle w:val="a5"/>
        <w:spacing w:before="0" w:beforeAutospacing="0" w:after="0" w:afterAutospacing="0"/>
        <w:ind w:left="800"/>
        <w:jc w:val="center"/>
        <w:rPr>
          <w:b/>
          <w:sz w:val="28"/>
        </w:rPr>
      </w:pPr>
    </w:p>
    <w:p w14:paraId="7F9354A6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   Обеспечение пожарной безопасности и электробезопасности в </w:t>
      </w:r>
      <w:r w:rsidR="00EB664F">
        <w:rPr>
          <w:sz w:val="28"/>
        </w:rPr>
        <w:t>Центре</w:t>
      </w:r>
      <w:r w:rsidRPr="00D51A7B">
        <w:rPr>
          <w:sz w:val="28"/>
        </w:rPr>
        <w:t xml:space="preserve"> полностью подчинено требованиям пожарной безопасности, установленным законодательством Российской Федерации, нормативными документами. Сотрудники </w:t>
      </w:r>
      <w:r w:rsidR="00EB664F">
        <w:rPr>
          <w:sz w:val="28"/>
        </w:rPr>
        <w:t>Центра</w:t>
      </w:r>
      <w:r w:rsidRPr="00D51A7B">
        <w:rPr>
          <w:sz w:val="28"/>
        </w:rPr>
        <w:t>, согласно распределенным обязанностям, обязаны принимать участие в предупреждении пожаров и их тушении. Образовательное учреждение оснащено автоматизированной пожарной системой  с поступлением сигнала сразу на пульт охраны, а также всеми средствами пожаротушения.</w:t>
      </w:r>
    </w:p>
    <w:p w14:paraId="52235346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lastRenderedPageBreak/>
        <w:t xml:space="preserve">          Необходимо помнить, что самым опасным врагом при пожаре является паника, поэтому существенной составляющей является разъяснение учащимся правил их действия при возникновении пожара и порядка эвакуации из </w:t>
      </w:r>
      <w:r w:rsidR="00EB664F">
        <w:rPr>
          <w:sz w:val="28"/>
        </w:rPr>
        <w:t>Центра</w:t>
      </w:r>
      <w:r w:rsidRPr="00D51A7B">
        <w:rPr>
          <w:sz w:val="28"/>
        </w:rPr>
        <w:t xml:space="preserve">. С этой целью ежегодно несколько раз в год проводятся тренировочные учебные эвакуации по сигналу «Пожарная тревога», во время которых создаются различные ситуации и рассматривается возможность эвакуации через все запасные двери. Учащиеся старших </w:t>
      </w:r>
      <w:r w:rsidR="00EB664F">
        <w:rPr>
          <w:sz w:val="28"/>
        </w:rPr>
        <w:t>учащихся</w:t>
      </w:r>
      <w:r w:rsidRPr="00D51A7B">
        <w:rPr>
          <w:sz w:val="28"/>
        </w:rPr>
        <w:t xml:space="preserve"> привлекаются для оказания помощи при эвакуации малышей. При проведении культурно-массовых мероприятий устанавливается дежурство работников </w:t>
      </w:r>
      <w:r w:rsidR="00EB664F">
        <w:rPr>
          <w:sz w:val="28"/>
        </w:rPr>
        <w:t>Центра</w:t>
      </w:r>
      <w:r w:rsidRPr="00D51A7B">
        <w:rPr>
          <w:sz w:val="28"/>
        </w:rPr>
        <w:t>, а помещения оборудуются необходимым количеством первичных средств пожаротушения.</w:t>
      </w:r>
    </w:p>
    <w:p w14:paraId="303E7EB8" w14:textId="77777777" w:rsidR="00126CF8" w:rsidRPr="00D51A7B" w:rsidRDefault="00000000" w:rsidP="00126CF8">
      <w:pPr>
        <w:pStyle w:val="a5"/>
        <w:spacing w:before="0" w:beforeAutospacing="0" w:after="0" w:afterAutospacing="0"/>
        <w:ind w:left="800"/>
        <w:rPr>
          <w:sz w:val="28"/>
        </w:rPr>
      </w:pPr>
      <w:hyperlink r:id="rId7" w:history="1">
        <w:r w:rsidR="00126CF8" w:rsidRPr="00EB664F">
          <w:rPr>
            <w:rStyle w:val="a6"/>
            <w:color w:val="auto"/>
            <w:sz w:val="28"/>
          </w:rPr>
          <w:t>Пожарная безопасность</w:t>
        </w:r>
        <w:r w:rsidR="00126CF8" w:rsidRPr="00D51A7B">
          <w:rPr>
            <w:rStyle w:val="a6"/>
            <w:sz w:val="28"/>
          </w:rPr>
          <w:t xml:space="preserve"> </w:t>
        </w:r>
      </w:hyperlink>
      <w:r w:rsidR="00126CF8" w:rsidRPr="00D51A7B">
        <w:rPr>
          <w:sz w:val="28"/>
        </w:rPr>
        <w:t>обеспечивается путём:</w:t>
      </w:r>
    </w:p>
    <w:p w14:paraId="68902DF6" w14:textId="77777777" w:rsidR="00126CF8" w:rsidRPr="00D51A7B" w:rsidRDefault="00126CF8" w:rsidP="00126CF8">
      <w:pPr>
        <w:ind w:left="800"/>
        <w:rPr>
          <w:rStyle w:val="a4"/>
          <w:b w:val="0"/>
          <w:sz w:val="28"/>
        </w:rPr>
      </w:pPr>
      <w:r w:rsidRPr="00D51A7B">
        <w:rPr>
          <w:rStyle w:val="a4"/>
          <w:b w:val="0"/>
          <w:sz w:val="28"/>
        </w:rPr>
        <w:t xml:space="preserve">-   реализации комплекса мероприятий, направленных на предупреждение и  исключение пожаров в </w:t>
      </w:r>
      <w:r w:rsidR="00EB664F">
        <w:rPr>
          <w:rStyle w:val="a4"/>
          <w:b w:val="0"/>
          <w:sz w:val="28"/>
        </w:rPr>
        <w:t>Центре</w:t>
      </w:r>
      <w:r w:rsidRPr="00D51A7B">
        <w:rPr>
          <w:rStyle w:val="a4"/>
          <w:b w:val="0"/>
          <w:sz w:val="28"/>
        </w:rPr>
        <w:t>.</w:t>
      </w:r>
      <w:r w:rsidRPr="00D51A7B">
        <w:rPr>
          <w:b/>
          <w:sz w:val="28"/>
        </w:rPr>
        <w:t xml:space="preserve"> </w:t>
      </w:r>
      <w:r w:rsidRPr="00D51A7B">
        <w:rPr>
          <w:b/>
          <w:sz w:val="28"/>
        </w:rPr>
        <w:br/>
        <w:t xml:space="preserve">- </w:t>
      </w:r>
      <w:r w:rsidRPr="00D51A7B">
        <w:rPr>
          <w:rStyle w:val="a4"/>
          <w:b w:val="0"/>
          <w:sz w:val="28"/>
        </w:rPr>
        <w:t>повышение  знаний и навыков поведения обучающихся и сотрудников в чрезвычайных ситуациях и в случаях пожаров;</w:t>
      </w:r>
      <w:r w:rsidRPr="00D51A7B">
        <w:rPr>
          <w:b/>
          <w:sz w:val="28"/>
        </w:rPr>
        <w:t xml:space="preserve"> </w:t>
      </w:r>
      <w:r w:rsidRPr="00D51A7B">
        <w:rPr>
          <w:b/>
          <w:sz w:val="28"/>
        </w:rPr>
        <w:br/>
        <w:t xml:space="preserve">- </w:t>
      </w:r>
      <w:r w:rsidRPr="00D51A7B">
        <w:rPr>
          <w:rStyle w:val="a4"/>
          <w:b w:val="0"/>
          <w:sz w:val="28"/>
        </w:rPr>
        <w:t xml:space="preserve">отсутствие  неисправностей систем автоматической пожарной сигнализации, оповещения людей при пожаре;   </w:t>
      </w:r>
      <w:r w:rsidRPr="00D51A7B">
        <w:rPr>
          <w:b/>
          <w:sz w:val="28"/>
        </w:rPr>
        <w:br/>
        <w:t xml:space="preserve">- </w:t>
      </w:r>
      <w:r w:rsidRPr="00D51A7B">
        <w:rPr>
          <w:rStyle w:val="a4"/>
          <w:b w:val="0"/>
          <w:sz w:val="28"/>
        </w:rPr>
        <w:t xml:space="preserve">укомплектованность </w:t>
      </w:r>
      <w:r w:rsidR="00EB664F">
        <w:rPr>
          <w:rStyle w:val="a4"/>
          <w:b w:val="0"/>
          <w:sz w:val="28"/>
        </w:rPr>
        <w:t>Центра</w:t>
      </w:r>
      <w:r w:rsidRPr="00D51A7B">
        <w:rPr>
          <w:rStyle w:val="a4"/>
          <w:b w:val="0"/>
          <w:sz w:val="28"/>
        </w:rPr>
        <w:t xml:space="preserve">  первичными средствами пожаротушения; периодическая их проверка;  </w:t>
      </w:r>
    </w:p>
    <w:p w14:paraId="7E401D64" w14:textId="77777777" w:rsidR="00126CF8" w:rsidRPr="00D22172" w:rsidRDefault="00126CF8" w:rsidP="00EB664F">
      <w:pPr>
        <w:ind w:left="800"/>
        <w:rPr>
          <w:rStyle w:val="a4"/>
          <w:b w:val="0"/>
          <w:color w:val="0000FF"/>
        </w:rPr>
      </w:pPr>
      <w:r w:rsidRPr="00D51A7B">
        <w:rPr>
          <w:rStyle w:val="a4"/>
          <w:b w:val="0"/>
          <w:sz w:val="28"/>
        </w:rPr>
        <w:t xml:space="preserve">- выполнение работ по противопожарной обработке путей эвакуации; </w:t>
      </w:r>
      <w:r w:rsidRPr="00D51A7B">
        <w:rPr>
          <w:b/>
          <w:sz w:val="28"/>
        </w:rPr>
        <w:br/>
      </w:r>
    </w:p>
    <w:p w14:paraId="7CB47C29" w14:textId="77777777" w:rsidR="00126CF8" w:rsidRPr="00D51A7B" w:rsidRDefault="00EB664F" w:rsidP="00126CF8">
      <w:pPr>
        <w:ind w:left="80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1.2.3. ГО </w:t>
      </w:r>
      <w:r w:rsidR="00126CF8" w:rsidRPr="00D51A7B">
        <w:rPr>
          <w:rStyle w:val="a4"/>
          <w:sz w:val="28"/>
        </w:rPr>
        <w:t>и ЧС</w:t>
      </w:r>
    </w:p>
    <w:p w14:paraId="330C3465" w14:textId="77777777" w:rsidR="00126CF8" w:rsidRPr="00D51A7B" w:rsidRDefault="00126CF8" w:rsidP="00126CF8">
      <w:pPr>
        <w:ind w:left="800"/>
        <w:jc w:val="center"/>
        <w:rPr>
          <w:color w:val="0000FF"/>
          <w:sz w:val="28"/>
        </w:rPr>
      </w:pPr>
    </w:p>
    <w:p w14:paraId="7642D823" w14:textId="77777777" w:rsidR="00126CF8" w:rsidRPr="00D51A7B" w:rsidRDefault="00126CF8" w:rsidP="00126CF8">
      <w:pPr>
        <w:ind w:left="799"/>
        <w:jc w:val="both"/>
        <w:rPr>
          <w:color w:val="000000"/>
          <w:sz w:val="28"/>
        </w:rPr>
      </w:pPr>
      <w:r w:rsidRPr="00D51A7B">
        <w:rPr>
          <w:color w:val="0000FF"/>
          <w:sz w:val="28"/>
        </w:rPr>
        <w:t xml:space="preserve">     </w:t>
      </w:r>
      <w:r w:rsidRPr="00D51A7B">
        <w:rPr>
          <w:color w:val="000000"/>
          <w:sz w:val="28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 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</w:t>
      </w:r>
    </w:p>
    <w:p w14:paraId="7D6AA18F" w14:textId="77777777" w:rsidR="00126CF8" w:rsidRPr="00D51A7B" w:rsidRDefault="00126CF8" w:rsidP="00126CF8">
      <w:pPr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14:paraId="7EC4EC0C" w14:textId="77777777" w:rsidR="00126CF8" w:rsidRPr="00EB664F" w:rsidRDefault="00126CF8" w:rsidP="00EB664F">
      <w:pPr>
        <w:ind w:left="799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Так в наше</w:t>
      </w:r>
      <w:r w:rsidR="00EB664F">
        <w:rPr>
          <w:color w:val="000000"/>
          <w:sz w:val="28"/>
        </w:rPr>
        <w:t xml:space="preserve">м Центре </w:t>
      </w:r>
      <w:r w:rsidRPr="00D51A7B">
        <w:rPr>
          <w:color w:val="000000"/>
          <w:sz w:val="28"/>
        </w:rPr>
        <w:t xml:space="preserve">проводится плановая работа по вопросам ГО и ЧС, а также обучение учащихся и сотрудников образовательного учреждения по ГО и ЧС.  В </w:t>
      </w:r>
      <w:r w:rsidR="00EB664F">
        <w:rPr>
          <w:color w:val="000000"/>
          <w:sz w:val="28"/>
        </w:rPr>
        <w:t>Центре</w:t>
      </w:r>
      <w:r w:rsidRPr="00D51A7B">
        <w:rPr>
          <w:color w:val="000000"/>
          <w:sz w:val="28"/>
        </w:rPr>
        <w:t xml:space="preserve"> оформлены стенды, которые помогают людям разобраться в сигналах оповещения, порядке действий при возникновении ЧС как мирного, так и военного времени; дают информацию о тех ЧС, которые могут возникнуть на территории района, </w:t>
      </w:r>
      <w:r w:rsidR="00EB664F">
        <w:rPr>
          <w:color w:val="000000"/>
          <w:sz w:val="28"/>
        </w:rPr>
        <w:t>города</w:t>
      </w:r>
      <w:r w:rsidRPr="00D51A7B">
        <w:rPr>
          <w:color w:val="000000"/>
          <w:sz w:val="28"/>
        </w:rPr>
        <w:t xml:space="preserve">,  на своем или соседнем объекте; знакомят со способами и порядком защиты работников образовательного учреждения при </w:t>
      </w:r>
      <w:r w:rsidRPr="00D51A7B">
        <w:rPr>
          <w:color w:val="000000"/>
          <w:sz w:val="28"/>
        </w:rPr>
        <w:lastRenderedPageBreak/>
        <w:t>возникновении ЧС; напоминают об основных способах оказания первой медицинской помощи пострадавшим; знакомят со структурой ГО, должностными лицами учреждения, которые отвечают за ее мероприятия</w:t>
      </w:r>
      <w:r w:rsidR="00EB664F">
        <w:rPr>
          <w:color w:val="000000"/>
          <w:sz w:val="28"/>
        </w:rPr>
        <w:t>, организуют работу по ГО и ЧС.</w:t>
      </w:r>
    </w:p>
    <w:p w14:paraId="63A0875C" w14:textId="77777777" w:rsidR="00126CF8" w:rsidRPr="00D51A7B" w:rsidRDefault="00126CF8" w:rsidP="00A52ADB">
      <w:pPr>
        <w:pStyle w:val="a5"/>
        <w:ind w:left="800"/>
        <w:jc w:val="center"/>
        <w:rPr>
          <w:b/>
          <w:sz w:val="28"/>
        </w:rPr>
      </w:pPr>
      <w:r w:rsidRPr="00D51A7B">
        <w:rPr>
          <w:b/>
          <w:sz w:val="28"/>
        </w:rPr>
        <w:t>1.2.4. Профилактика правонарушений и ПДД</w:t>
      </w:r>
    </w:p>
    <w:p w14:paraId="2075D021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 В </w:t>
      </w:r>
      <w:r w:rsidR="00EB664F">
        <w:rPr>
          <w:sz w:val="28"/>
        </w:rPr>
        <w:t>Центре</w:t>
      </w:r>
      <w:r w:rsidRPr="00D51A7B">
        <w:rPr>
          <w:sz w:val="28"/>
        </w:rPr>
        <w:t xml:space="preserve"> ведется работа </w:t>
      </w:r>
      <w:r w:rsidRPr="00D51A7B">
        <w:rPr>
          <w:i/>
          <w:sz w:val="28"/>
        </w:rPr>
        <w:t>по профилактике правонарушений</w:t>
      </w:r>
      <w:r w:rsidRPr="00D51A7B">
        <w:rPr>
          <w:sz w:val="28"/>
        </w:rPr>
        <w:t>, появлению вредных привычек. Активное участие большинства ребят, в общественной работе, разного уровня конференциях, конкурсах, проектная и исследовательская деятельность</w:t>
      </w:r>
      <w:r w:rsidR="00EB664F">
        <w:rPr>
          <w:sz w:val="28"/>
        </w:rPr>
        <w:t>, соревнования</w:t>
      </w:r>
      <w:r w:rsidRPr="00D51A7B">
        <w:rPr>
          <w:sz w:val="28"/>
        </w:rPr>
        <w:t xml:space="preserve"> отвлекают учащихся от дурных поступков, направляют их познавательную деятельность в нужное русло.</w:t>
      </w:r>
    </w:p>
    <w:p w14:paraId="62BE578E" w14:textId="77777777" w:rsidR="00126CF8" w:rsidRPr="00D51A7B" w:rsidRDefault="00126CF8" w:rsidP="00126CF8">
      <w:pPr>
        <w:ind w:left="800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14:paraId="3B31CD0F" w14:textId="77777777" w:rsidR="00126CF8" w:rsidRPr="00D51A7B" w:rsidRDefault="00126CF8" w:rsidP="00126CF8">
      <w:pPr>
        <w:ind w:left="800"/>
        <w:jc w:val="both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14:paraId="00949690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Активные профилактические мероприятия должны опираться на:</w:t>
      </w:r>
    </w:p>
    <w:p w14:paraId="5F60CB2E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методологию формирования у подростков представлений о здоровом образе жизни; </w:t>
      </w:r>
    </w:p>
    <w:p w14:paraId="1F5F9EBF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14:paraId="3259CE11" w14:textId="77777777" w:rsidR="00126CF8" w:rsidRPr="00D51A7B" w:rsidRDefault="00126CF8" w:rsidP="00126CF8">
      <w:pPr>
        <w:ind w:left="800"/>
        <w:jc w:val="both"/>
        <w:rPr>
          <w:color w:val="000000"/>
          <w:sz w:val="28"/>
        </w:rPr>
      </w:pPr>
      <w:r w:rsidRPr="00D51A7B">
        <w:rPr>
          <w:sz w:val="28"/>
        </w:rPr>
        <w:t xml:space="preserve">     - 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14:paraId="3A43435C" w14:textId="77777777" w:rsidR="00126CF8" w:rsidRPr="00D51A7B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</w:rPr>
      </w:pPr>
      <w:r w:rsidRPr="00D51A7B">
        <w:rPr>
          <w:sz w:val="28"/>
        </w:rPr>
        <w:t xml:space="preserve">         Работа по патриотическому воспитанию учащихся занимает важное место в образовательном процессе. </w:t>
      </w:r>
      <w:r w:rsidRPr="00D51A7B">
        <w:rPr>
          <w:i/>
          <w:color w:val="000000"/>
          <w:sz w:val="28"/>
        </w:rPr>
        <w:t>Безопасность дорожного движения.</w:t>
      </w:r>
      <w:r w:rsidRPr="00D51A7B">
        <w:rPr>
          <w:sz w:val="28"/>
        </w:rPr>
        <w:t xml:space="preserve">  В образовательном учреждении ведется активная работа по профилактике дорожно-транспортного травматизма. Учащиеся изучают правила дорожного движения, являются участниками конкурса «Безопасное колесо». Работа по профилактике ДТП проводится также и с родителями на родительских собраниях. В </w:t>
      </w:r>
      <w:r w:rsidR="00D379A6">
        <w:rPr>
          <w:sz w:val="28"/>
        </w:rPr>
        <w:t>Центре</w:t>
      </w:r>
      <w:r w:rsidRPr="00D51A7B">
        <w:rPr>
          <w:sz w:val="28"/>
        </w:rPr>
        <w:t xml:space="preserve"> осуществляется программно-целевой подход к деятельности по обеспечению безопасности дорожного движения.</w:t>
      </w:r>
    </w:p>
    <w:p w14:paraId="417BEA74" w14:textId="77777777" w:rsidR="00126CF8" w:rsidRPr="00D51A7B" w:rsidRDefault="00000000" w:rsidP="00126CF8">
      <w:pPr>
        <w:pStyle w:val="24"/>
        <w:spacing w:before="0" w:beforeAutospacing="0" w:after="0" w:afterAutospacing="0"/>
        <w:ind w:left="800"/>
        <w:rPr>
          <w:sz w:val="28"/>
        </w:rPr>
      </w:pPr>
      <w:hyperlink r:id="rId8" w:history="1">
        <w:r w:rsidR="00126CF8" w:rsidRPr="00D379A6">
          <w:rPr>
            <w:rStyle w:val="a6"/>
            <w:color w:val="auto"/>
            <w:sz w:val="28"/>
          </w:rPr>
          <w:t>Безопасность дорожного движения</w:t>
        </w:r>
      </w:hyperlink>
      <w:r w:rsidR="00126CF8" w:rsidRPr="00D51A7B">
        <w:rPr>
          <w:rStyle w:val="19"/>
          <w:sz w:val="28"/>
        </w:rPr>
        <w:t>   </w:t>
      </w:r>
      <w:r w:rsidR="00126CF8" w:rsidRPr="00D51A7B">
        <w:rPr>
          <w:sz w:val="28"/>
        </w:rPr>
        <w:t>обеспечивается через:</w:t>
      </w:r>
    </w:p>
    <w:p w14:paraId="49DE294D" w14:textId="77777777" w:rsidR="00126CF8" w:rsidRPr="00D379A6" w:rsidRDefault="00126CF8" w:rsidP="00D379A6">
      <w:pPr>
        <w:ind w:left="800"/>
        <w:rPr>
          <w:b/>
        </w:rPr>
      </w:pPr>
      <w:r w:rsidRPr="00D51A7B">
        <w:rPr>
          <w:b/>
          <w:sz w:val="28"/>
        </w:rPr>
        <w:t xml:space="preserve">- </w:t>
      </w:r>
      <w:r w:rsidRPr="00D51A7B">
        <w:rPr>
          <w:rStyle w:val="a4"/>
          <w:b w:val="0"/>
          <w:sz w:val="28"/>
        </w:rPr>
        <w:t>реализацию плана работы  по профилактике дорожно</w:t>
      </w:r>
      <w:r w:rsidRPr="00D51A7B">
        <w:rPr>
          <w:b/>
          <w:sz w:val="28"/>
        </w:rPr>
        <w:t>-</w:t>
      </w:r>
      <w:r w:rsidRPr="00D51A7B">
        <w:rPr>
          <w:rStyle w:val="a4"/>
          <w:b w:val="0"/>
          <w:sz w:val="28"/>
        </w:rPr>
        <w:t xml:space="preserve">транспортных происшествий  в  </w:t>
      </w:r>
      <w:r w:rsidR="00D379A6">
        <w:rPr>
          <w:rStyle w:val="a4"/>
          <w:b w:val="0"/>
          <w:sz w:val="28"/>
        </w:rPr>
        <w:t>Центре</w:t>
      </w:r>
      <w:r w:rsidRPr="00D51A7B">
        <w:rPr>
          <w:rStyle w:val="a4"/>
          <w:b w:val="0"/>
          <w:sz w:val="28"/>
        </w:rPr>
        <w:t>;</w:t>
      </w:r>
      <w:r w:rsidRPr="00D51A7B">
        <w:rPr>
          <w:b/>
          <w:sz w:val="28"/>
        </w:rPr>
        <w:t xml:space="preserve"> </w:t>
      </w:r>
      <w:r w:rsidRPr="00D51A7B">
        <w:rPr>
          <w:b/>
          <w:sz w:val="28"/>
        </w:rPr>
        <w:br/>
        <w:t xml:space="preserve">- </w:t>
      </w:r>
      <w:r w:rsidRPr="00D51A7B">
        <w:rPr>
          <w:rStyle w:val="a4"/>
          <w:b w:val="0"/>
          <w:sz w:val="28"/>
        </w:rPr>
        <w:t xml:space="preserve">исключение случаев дорожно-транспортного травматизма среди учащихся  </w:t>
      </w:r>
      <w:r w:rsidR="00D379A6">
        <w:rPr>
          <w:rStyle w:val="a4"/>
          <w:b w:val="0"/>
          <w:sz w:val="28"/>
        </w:rPr>
        <w:t>Центра</w:t>
      </w:r>
      <w:r w:rsidRPr="00D51A7B">
        <w:rPr>
          <w:rStyle w:val="a4"/>
          <w:b w:val="0"/>
          <w:sz w:val="28"/>
        </w:rPr>
        <w:t>;</w:t>
      </w:r>
      <w:r w:rsidRPr="00D51A7B">
        <w:rPr>
          <w:b/>
          <w:sz w:val="28"/>
        </w:rPr>
        <w:t xml:space="preserve"> </w:t>
      </w:r>
      <w:r w:rsidRPr="00D51A7B">
        <w:rPr>
          <w:b/>
          <w:sz w:val="28"/>
        </w:rPr>
        <w:br/>
        <w:t xml:space="preserve">-  </w:t>
      </w:r>
      <w:r w:rsidRPr="00D51A7B">
        <w:rPr>
          <w:rStyle w:val="a4"/>
          <w:b w:val="0"/>
          <w:sz w:val="28"/>
        </w:rPr>
        <w:t>пропаганду знаний правил дорожного движения среди учащихся.</w:t>
      </w:r>
      <w:r w:rsidRPr="00D51A7B">
        <w:rPr>
          <w:b/>
          <w:sz w:val="28"/>
        </w:rPr>
        <w:br/>
      </w:r>
    </w:p>
    <w:p w14:paraId="6AE33B8C" w14:textId="77777777" w:rsidR="00126CF8" w:rsidRPr="00D51A7B" w:rsidRDefault="00126CF8" w:rsidP="00126CF8">
      <w:pPr>
        <w:ind w:left="800"/>
        <w:jc w:val="center"/>
        <w:rPr>
          <w:b/>
          <w:sz w:val="28"/>
        </w:rPr>
      </w:pPr>
      <w:r w:rsidRPr="00D51A7B">
        <w:rPr>
          <w:b/>
          <w:sz w:val="28"/>
        </w:rPr>
        <w:lastRenderedPageBreak/>
        <w:t xml:space="preserve">1.2.5. Обучение </w:t>
      </w:r>
      <w:r w:rsidR="00D379A6">
        <w:rPr>
          <w:b/>
          <w:sz w:val="28"/>
        </w:rPr>
        <w:t>учащихся</w:t>
      </w:r>
      <w:r w:rsidRPr="00D51A7B">
        <w:rPr>
          <w:b/>
          <w:sz w:val="28"/>
        </w:rPr>
        <w:t xml:space="preserve"> основам безопасной жизнедеятельности на </w:t>
      </w:r>
      <w:r w:rsidR="00D379A6">
        <w:rPr>
          <w:b/>
          <w:sz w:val="28"/>
        </w:rPr>
        <w:t>занятиях</w:t>
      </w:r>
    </w:p>
    <w:p w14:paraId="2A705C20" w14:textId="77777777" w:rsidR="00126CF8" w:rsidRPr="00D51A7B" w:rsidRDefault="00126CF8" w:rsidP="00126CF8">
      <w:pPr>
        <w:ind w:left="800"/>
        <w:jc w:val="both"/>
        <w:rPr>
          <w:color w:val="000000"/>
          <w:sz w:val="28"/>
        </w:rPr>
      </w:pPr>
    </w:p>
    <w:p w14:paraId="338B119D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Обучающимся прививаются основополагающие знания и умения по вопросам безопасности в процессе изучения учебных дисциплин на </w:t>
      </w:r>
      <w:r w:rsidR="00D379A6">
        <w:rPr>
          <w:color w:val="000000"/>
          <w:sz w:val="28"/>
        </w:rPr>
        <w:t>занятиях</w:t>
      </w:r>
      <w:r w:rsidRPr="00D51A7B">
        <w:rPr>
          <w:color w:val="000000"/>
          <w:sz w:val="28"/>
        </w:rPr>
        <w:t xml:space="preserve"> по программе «Основы безопасности жизнедеятельности», во время проведения «Дня защиты детей», «Дня здоровья".</w:t>
      </w:r>
    </w:p>
    <w:p w14:paraId="792F93A4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14:paraId="313FF217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Учебные занятия;</w:t>
      </w:r>
    </w:p>
    <w:p w14:paraId="7D372B67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Трудовая подготовка;</w:t>
      </w:r>
    </w:p>
    <w:p w14:paraId="48890075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Занятия общественно-полезным трудом;</w:t>
      </w:r>
    </w:p>
    <w:p w14:paraId="4AE37407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Экскурсии, походы;</w:t>
      </w:r>
    </w:p>
    <w:p w14:paraId="12E6FD1F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Спортивные занятия, соревнования;</w:t>
      </w:r>
    </w:p>
    <w:p w14:paraId="42895A2A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Формирование культуры безопасности строится на основе:</w:t>
      </w:r>
    </w:p>
    <w:p w14:paraId="2A54D72C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программ интегрированного обучения основам безопасности;</w:t>
      </w:r>
    </w:p>
    <w:p w14:paraId="13CF8BA1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учебных     предметов     комплексного     изучения     проблем безопасности (ОБЖ, биология);</w:t>
      </w:r>
    </w:p>
    <w:p w14:paraId="1C2C4E65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личности педагога, владеющего культурой безопасности. </w:t>
      </w:r>
    </w:p>
    <w:p w14:paraId="6AC8474A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>Культура безопасности - это:</w:t>
      </w:r>
    </w:p>
    <w:p w14:paraId="2063D07B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знание о безопасной жизнедеятельности;</w:t>
      </w:r>
    </w:p>
    <w:p w14:paraId="3041B60F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опыт безопасной жизнедеятельности по образцу;</w:t>
      </w:r>
    </w:p>
    <w:p w14:paraId="63F219D7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опыт творческого решения проблем безопасности;</w:t>
      </w:r>
    </w:p>
    <w:p w14:paraId="59D63661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ценности и смыслы безопасной жизнедеятельности;</w:t>
      </w:r>
    </w:p>
    <w:p w14:paraId="09F108F3" w14:textId="77777777" w:rsidR="00126CF8" w:rsidRPr="00D51A7B" w:rsidRDefault="00126CF8" w:rsidP="00126CF8">
      <w:pPr>
        <w:ind w:left="800"/>
        <w:rPr>
          <w:color w:val="000000"/>
          <w:sz w:val="28"/>
        </w:rPr>
      </w:pPr>
      <w:r w:rsidRPr="00D51A7B">
        <w:rPr>
          <w:color w:val="000000"/>
          <w:sz w:val="28"/>
        </w:rPr>
        <w:t xml:space="preserve">      -   опыт самосовершенствования безопасности жизнедеятельности.</w:t>
      </w:r>
    </w:p>
    <w:p w14:paraId="7EF1005B" w14:textId="77777777" w:rsidR="00126CF8" w:rsidRDefault="00126CF8" w:rsidP="00126CF8">
      <w:pPr>
        <w:ind w:left="360"/>
        <w:jc w:val="center"/>
        <w:rPr>
          <w:color w:val="0000FF"/>
        </w:rPr>
      </w:pPr>
    </w:p>
    <w:p w14:paraId="7EA79818" w14:textId="77777777" w:rsidR="00126CF8" w:rsidRDefault="00126CF8" w:rsidP="00126CF8">
      <w:pPr>
        <w:ind w:left="360"/>
        <w:jc w:val="center"/>
        <w:rPr>
          <w:b/>
          <w:sz w:val="28"/>
          <w:szCs w:val="28"/>
        </w:rPr>
      </w:pPr>
      <w:r w:rsidRPr="008029BD">
        <w:rPr>
          <w:b/>
          <w:sz w:val="28"/>
          <w:szCs w:val="28"/>
        </w:rPr>
        <w:t>1.2.6. Взаимодействие с компетентными органами</w:t>
      </w:r>
    </w:p>
    <w:p w14:paraId="7E82C66D" w14:textId="77777777" w:rsidR="005E076B" w:rsidRPr="008029BD" w:rsidRDefault="005E076B" w:rsidP="00126CF8">
      <w:pPr>
        <w:ind w:left="360"/>
        <w:jc w:val="center"/>
        <w:rPr>
          <w:b/>
          <w:sz w:val="28"/>
          <w:szCs w:val="28"/>
        </w:rPr>
      </w:pPr>
    </w:p>
    <w:p w14:paraId="7A035195" w14:textId="77777777" w:rsidR="00126CF8" w:rsidRPr="008029BD" w:rsidRDefault="00126CF8" w:rsidP="00126CF8">
      <w:pPr>
        <w:pStyle w:val="a5"/>
        <w:spacing w:before="0" w:beforeAutospacing="0" w:after="0" w:afterAutospacing="0"/>
        <w:ind w:left="800"/>
        <w:jc w:val="both"/>
        <w:rPr>
          <w:sz w:val="28"/>
          <w:szCs w:val="28"/>
        </w:rPr>
      </w:pPr>
      <w:r w:rsidRPr="008029BD">
        <w:rPr>
          <w:sz w:val="28"/>
          <w:szCs w:val="28"/>
        </w:rPr>
        <w:t xml:space="preserve">          В учебном году происходит постоянное взаимодействие с компетентными инстанциями: правоохранительными структурами, ОВД </w:t>
      </w:r>
      <w:r w:rsidR="00D379A6" w:rsidRPr="008029BD">
        <w:rPr>
          <w:sz w:val="28"/>
          <w:szCs w:val="28"/>
        </w:rPr>
        <w:t>Центрального</w:t>
      </w:r>
      <w:r w:rsidRPr="008029BD">
        <w:rPr>
          <w:sz w:val="28"/>
          <w:szCs w:val="28"/>
        </w:rPr>
        <w:t xml:space="preserve"> района, другими заинтересованными инстанциями, налажено установление срочной связи в опасных и чрезвычайных ситуациях с дежурными данных ведомств.</w:t>
      </w:r>
    </w:p>
    <w:p w14:paraId="6C5DC96C" w14:textId="77777777" w:rsidR="00126CF8" w:rsidRPr="00D22172" w:rsidRDefault="00126CF8" w:rsidP="00126CF8">
      <w:pPr>
        <w:ind w:left="800"/>
        <w:jc w:val="center"/>
        <w:rPr>
          <w:b/>
          <w:color w:val="FF0000"/>
        </w:rPr>
      </w:pPr>
    </w:p>
    <w:p w14:paraId="65051DA8" w14:textId="77777777" w:rsidR="00A52ADB" w:rsidRPr="006A69A0" w:rsidRDefault="005E076B" w:rsidP="006A69A0">
      <w:pPr>
        <w:jc w:val="center"/>
        <w:rPr>
          <w:b/>
          <w:sz w:val="28"/>
          <w:szCs w:val="28"/>
        </w:rPr>
      </w:pPr>
      <w:r w:rsidRPr="005E076B">
        <w:rPr>
          <w:b/>
          <w:sz w:val="28"/>
          <w:szCs w:val="28"/>
        </w:rPr>
        <w:t>1.2.7. Список литературы</w:t>
      </w:r>
    </w:p>
    <w:p w14:paraId="104FA5C1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1. </w:t>
      </w:r>
      <w:r w:rsidRPr="005E076B">
        <w:rPr>
          <w:i/>
          <w:iCs/>
          <w:sz w:val="28"/>
          <w:szCs w:val="28"/>
        </w:rPr>
        <w:t>Айзман, Н. И.</w:t>
      </w:r>
      <w:r w:rsidRPr="005E076B">
        <w:rPr>
          <w:sz w:val="28"/>
          <w:szCs w:val="28"/>
        </w:rPr>
        <w:t> Психологические основы безопасности человека : учебное пособие / Н. И. Айзман, Р. И. Айзман, С. М. Зиньковская. — Новосибирск : АРТА, 2011. — 272 с.</w:t>
      </w:r>
    </w:p>
    <w:p w14:paraId="5A9689EB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2. </w:t>
      </w:r>
      <w:r w:rsidRPr="005E076B">
        <w:rPr>
          <w:i/>
          <w:iCs/>
          <w:sz w:val="28"/>
          <w:szCs w:val="28"/>
        </w:rPr>
        <w:t>Андреева, Н. В.</w:t>
      </w:r>
      <w:r w:rsidRPr="005E076B">
        <w:rPr>
          <w:sz w:val="28"/>
          <w:szCs w:val="28"/>
        </w:rPr>
        <w:t> Обеспечение комплексной безопасности в образовательном учреждении: настольная книга руководителя / Н. В. Андреева. — Москва : Айрис-пресс, 2005. — 248 с.</w:t>
      </w:r>
    </w:p>
    <w:p w14:paraId="5C35EE09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3. </w:t>
      </w:r>
      <w:r w:rsidRPr="005E076B">
        <w:rPr>
          <w:i/>
          <w:iCs/>
          <w:sz w:val="28"/>
          <w:szCs w:val="28"/>
        </w:rPr>
        <w:t>Баева, И. А.</w:t>
      </w:r>
      <w:r w:rsidRPr="005E076B">
        <w:rPr>
          <w:sz w:val="28"/>
          <w:szCs w:val="28"/>
        </w:rPr>
        <w:t> Психологическая безопасность образовательной среды: развитие личности / И. А. Баева, Е. Н. Волкова, Е. Б. Лактионова ; под ред. И. А. Баевой. — Москва : Нестор- история, 2011. — 272 с.</w:t>
      </w:r>
    </w:p>
    <w:p w14:paraId="1BF9BE2A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lastRenderedPageBreak/>
        <w:t>4. </w:t>
      </w:r>
      <w:r w:rsidRPr="005E076B">
        <w:rPr>
          <w:i/>
          <w:iCs/>
          <w:sz w:val="28"/>
          <w:szCs w:val="28"/>
        </w:rPr>
        <w:t>Баныкина, С. В.</w:t>
      </w:r>
      <w:r w:rsidRPr="005E076B">
        <w:rPr>
          <w:sz w:val="28"/>
          <w:szCs w:val="28"/>
        </w:rPr>
        <w:t> Учимся толерантности : методическое пособие для проведения классных часов, бесед и тренинговых занятий с учащимися 7—11 классов / С. В. Баныкина, В. К. Егоров. — Москва : Аркти, 2010. — 128 с.</w:t>
      </w:r>
    </w:p>
    <w:p w14:paraId="57012481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5. </w:t>
      </w:r>
      <w:r w:rsidRPr="005E076B">
        <w:rPr>
          <w:i/>
          <w:iCs/>
          <w:sz w:val="28"/>
          <w:szCs w:val="28"/>
        </w:rPr>
        <w:t>Гиренко, Л. А.</w:t>
      </w:r>
      <w:r w:rsidRPr="005E076B">
        <w:rPr>
          <w:sz w:val="28"/>
          <w:szCs w:val="28"/>
        </w:rPr>
        <w:t> Социальные опасности и защита от них : учебное пособие / Л. А. Гиренко, С. В. Петров, И. П. Слинь- кова. — Новосибирск : АРТА, 2011. — 270 с.</w:t>
      </w:r>
    </w:p>
    <w:p w14:paraId="61E23B22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6. </w:t>
      </w:r>
      <w:r w:rsidRPr="005E076B">
        <w:rPr>
          <w:i/>
          <w:iCs/>
          <w:sz w:val="28"/>
          <w:szCs w:val="28"/>
        </w:rPr>
        <w:t>Гумеров, Г. Г.</w:t>
      </w:r>
      <w:r w:rsidRPr="005E076B">
        <w:rPr>
          <w:sz w:val="28"/>
          <w:szCs w:val="28"/>
        </w:rPr>
        <w:t> Криминальные опасности и защита от них : учебное пособие / Г. Г. Гумеров, С. В. Петров. — Новосибирск : АРТА, 2011. —247 с.</w:t>
      </w:r>
    </w:p>
    <w:p w14:paraId="3F037220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7. </w:t>
      </w:r>
      <w:r w:rsidRPr="005E076B">
        <w:rPr>
          <w:i/>
          <w:iCs/>
          <w:sz w:val="28"/>
          <w:szCs w:val="28"/>
        </w:rPr>
        <w:t>Донцов, А. И.</w:t>
      </w:r>
      <w:r w:rsidRPr="005E076B">
        <w:rPr>
          <w:sz w:val="28"/>
          <w:szCs w:val="28"/>
        </w:rPr>
        <w:t> Психология безопасности : учебное пособие для академического бакалавриата / А. И. Донцов [и др.]. — Москва, 2019. — 276 с.</w:t>
      </w:r>
    </w:p>
    <w:p w14:paraId="023E0940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8. Интенсивный стресс в контексте психологической безопасности / под редакцией Н. Е. Харламенковой. — Москва : Когито-Центр, 2017. — 344 с.</w:t>
      </w:r>
    </w:p>
    <w:p w14:paraId="20F584A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9. Информационно-психологическая и когнитивная безопасность: коллективная монография / под ред. И. Ф. Кефели, Р. М. Юсупова. — Санкт-Петербург : Петрополис, 2017. — 298 с.</w:t>
      </w:r>
    </w:p>
    <w:p w14:paraId="05EE376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10. </w:t>
      </w:r>
      <w:r w:rsidRPr="005E076B">
        <w:rPr>
          <w:i/>
          <w:iCs/>
          <w:sz w:val="28"/>
          <w:szCs w:val="28"/>
        </w:rPr>
        <w:t>Карасева, Т. В.</w:t>
      </w:r>
      <w:r w:rsidRPr="005E076B">
        <w:rPr>
          <w:sz w:val="28"/>
          <w:szCs w:val="28"/>
        </w:rPr>
        <w:t> Основы медицинских знаний : учебное пособие / Т. В. Карасева [и др.] ; под ред. Т. В. Карасевой. — Иваново : Изд-во Ивановского гос. университета, 2017. — 117 с.</w:t>
      </w:r>
    </w:p>
    <w:p w14:paraId="1ECF971A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11. </w:t>
      </w:r>
      <w:r w:rsidRPr="005E076B">
        <w:rPr>
          <w:i/>
          <w:iCs/>
          <w:sz w:val="28"/>
          <w:szCs w:val="28"/>
        </w:rPr>
        <w:t>Кафтан, В. В.</w:t>
      </w:r>
      <w:r w:rsidRPr="005E076B">
        <w:rPr>
          <w:sz w:val="28"/>
          <w:szCs w:val="28"/>
        </w:rPr>
        <w:t> Противодействие терроризму : учебное пособие для бакалавриата и магистратуры / В. В. Кафтан. — 2-е изд., испр. и доп. — Москва, 2019. — 261 с.</w:t>
      </w:r>
    </w:p>
    <w:p w14:paraId="1CE47486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12. </w:t>
      </w:r>
      <w:r w:rsidRPr="005E076B">
        <w:rPr>
          <w:i/>
          <w:iCs/>
          <w:sz w:val="28"/>
          <w:szCs w:val="28"/>
        </w:rPr>
        <w:t>Кисляков, П. А.</w:t>
      </w:r>
      <w:r w:rsidRPr="005E076B">
        <w:rPr>
          <w:sz w:val="28"/>
          <w:szCs w:val="28"/>
        </w:rPr>
        <w:t> Социальная безопасность и здоровьесбе- режение учащейся молодежи : монография / П. А. Кисляков. — Москва : Логос, 2011. — 236 с.</w:t>
      </w:r>
    </w:p>
    <w:p w14:paraId="0356F560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13. </w:t>
      </w:r>
      <w:r w:rsidRPr="005E076B">
        <w:rPr>
          <w:i/>
          <w:iCs/>
          <w:sz w:val="28"/>
          <w:szCs w:val="28"/>
        </w:rPr>
        <w:t>Кисляков, П. А.</w:t>
      </w:r>
      <w:r w:rsidRPr="005E076B">
        <w:rPr>
          <w:sz w:val="28"/>
          <w:szCs w:val="28"/>
        </w:rPr>
        <w:t> Социальная безопасность личности, общества, государства: теория и практика обеспечения : учебное пособие / П. А. Кисляков, С. В. Петров, В. В. Филанковский. — 2-е изд., перераб. и доп. — Москва : Русский журнал, 2011. — 263 с.</w:t>
      </w:r>
    </w:p>
    <w:p w14:paraId="3A101C4C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14. </w:t>
      </w:r>
      <w:r w:rsidRPr="005E076B">
        <w:rPr>
          <w:i/>
          <w:iCs/>
          <w:sz w:val="28"/>
          <w:szCs w:val="28"/>
        </w:rPr>
        <w:t>Кравченко, С. А.</w:t>
      </w:r>
      <w:r w:rsidRPr="005E076B">
        <w:rPr>
          <w:sz w:val="28"/>
          <w:szCs w:val="28"/>
        </w:rPr>
        <w:t> Социология риска и безопасности : учебник и практикум для академического бакалавриата / С. А. Кравченко. — Москва, 2019. — 302 с.</w:t>
      </w:r>
    </w:p>
    <w:p w14:paraId="171A60D6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15. </w:t>
      </w:r>
      <w:r w:rsidRPr="005E076B">
        <w:rPr>
          <w:i/>
          <w:iCs/>
          <w:sz w:val="28"/>
          <w:szCs w:val="28"/>
        </w:rPr>
        <w:t>Ле-ван, Т. Н.</w:t>
      </w:r>
      <w:r w:rsidRPr="005E076B">
        <w:rPr>
          <w:sz w:val="28"/>
          <w:szCs w:val="28"/>
        </w:rPr>
        <w:t> Здоровье и безопасность ребенка в цифровом и медиамире : методическое пособие / Т. Н. Ле-ван. — Москва : АРКТИ, 2014. — 141 с.</w:t>
      </w:r>
    </w:p>
    <w:p w14:paraId="6A01A152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16. </w:t>
      </w:r>
      <w:r w:rsidRPr="005E076B">
        <w:rPr>
          <w:i/>
          <w:iCs/>
          <w:sz w:val="28"/>
          <w:szCs w:val="28"/>
        </w:rPr>
        <w:t>Ле-ван, Т. Н.</w:t>
      </w:r>
      <w:r w:rsidRPr="005E076B">
        <w:rPr>
          <w:sz w:val="28"/>
          <w:szCs w:val="28"/>
        </w:rPr>
        <w:t> Здоровье ребенка в современной информационной среде : учебно-методическое пособие / Т. Н. Ле-ван. — Москва : Форум ; ИНФРА-М, 2019. — 223 с.</w:t>
      </w:r>
    </w:p>
    <w:p w14:paraId="5B96ADBD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17. </w:t>
      </w:r>
      <w:r w:rsidRPr="005E076B">
        <w:rPr>
          <w:i/>
          <w:iCs/>
          <w:sz w:val="28"/>
          <w:szCs w:val="28"/>
        </w:rPr>
        <w:t>Лысова, Н. Ф.</w:t>
      </w:r>
      <w:r w:rsidRPr="005E076B">
        <w:rPr>
          <w:sz w:val="28"/>
          <w:szCs w:val="28"/>
        </w:rPr>
        <w:t> Безопасность образовательного учреждения : учебное пособие / Н. Ф. Лысова, Р. И. Айзман, С. В. Петров. — Новосибирск : АРТА, 2011. — 270 с.</w:t>
      </w:r>
    </w:p>
    <w:p w14:paraId="3E941B87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18. </w:t>
      </w:r>
      <w:r w:rsidRPr="005E076B">
        <w:rPr>
          <w:i/>
          <w:iCs/>
          <w:sz w:val="28"/>
          <w:szCs w:val="28"/>
        </w:rPr>
        <w:t>Минаев, Г. А.</w:t>
      </w:r>
      <w:r w:rsidRPr="005E076B">
        <w:rPr>
          <w:sz w:val="28"/>
          <w:szCs w:val="28"/>
        </w:rPr>
        <w:t> Образование и безопасность : учебное пособие / Г. А. Минаев. — Москва : Университетская книга ; Логос, 2009. — 312 с.</w:t>
      </w:r>
    </w:p>
    <w:p w14:paraId="52F0EB26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19. </w:t>
      </w:r>
      <w:r w:rsidRPr="005E076B">
        <w:rPr>
          <w:i/>
          <w:iCs/>
          <w:sz w:val="28"/>
          <w:szCs w:val="28"/>
        </w:rPr>
        <w:t>Мицкевич, А. Н.</w:t>
      </w:r>
      <w:r w:rsidRPr="005E076B">
        <w:rPr>
          <w:sz w:val="28"/>
          <w:szCs w:val="28"/>
        </w:rPr>
        <w:t> 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 ; под редакцией Ю. И. Полищука. — Москва : Изд-во МПГУ, 2018. — 59 с.</w:t>
      </w:r>
    </w:p>
    <w:p w14:paraId="7F79FA3A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20. </w:t>
      </w:r>
      <w:r w:rsidRPr="005E076B">
        <w:rPr>
          <w:i/>
          <w:iCs/>
          <w:sz w:val="28"/>
          <w:szCs w:val="28"/>
        </w:rPr>
        <w:t>Молокоедов, А. В.</w:t>
      </w:r>
      <w:r w:rsidRPr="005E076B">
        <w:rPr>
          <w:sz w:val="28"/>
          <w:szCs w:val="28"/>
        </w:rPr>
        <w:t> Психологическая безопасность личности: основы комплексного анализа / А. В. Молокоедов, И. М. Слободчиков, С. В. Франц. — Москва : Левъ, 2017. —173 с.</w:t>
      </w:r>
    </w:p>
    <w:p w14:paraId="058172B8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lastRenderedPageBreak/>
        <w:t>21. Обеспечение психологической безопасности в образовательном учреждении: практическое руководство / под редакцией И. А. Баевой. — Санкт-Петербург : Речь, 2006. — 288 с.</w:t>
      </w:r>
    </w:p>
    <w:p w14:paraId="521AA2D5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22. </w:t>
      </w:r>
      <w:r w:rsidRPr="005E076B">
        <w:rPr>
          <w:i/>
          <w:iCs/>
          <w:sz w:val="28"/>
          <w:szCs w:val="28"/>
        </w:rPr>
        <w:t>Петров, С. В.</w:t>
      </w:r>
      <w:r w:rsidRPr="005E076B">
        <w:rPr>
          <w:sz w:val="28"/>
          <w:szCs w:val="28"/>
        </w:rPr>
        <w:t> Действия при угрозах и осуществлении террористических актов: памятка для руководителей и работников</w:t>
      </w:r>
    </w:p>
    <w:p w14:paraId="62E5A2BD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23. </w:t>
      </w:r>
      <w:r w:rsidRPr="005E076B">
        <w:rPr>
          <w:i/>
          <w:iCs/>
          <w:sz w:val="28"/>
          <w:szCs w:val="28"/>
        </w:rPr>
        <w:t>Петров, С. В.</w:t>
      </w:r>
      <w:r w:rsidRPr="005E076B">
        <w:rPr>
          <w:sz w:val="28"/>
          <w:szCs w:val="28"/>
        </w:rPr>
        <w:t> Информационная безопасность : учебное пособие / С. В. Петров, П. А. Кисляков. — Москва : Русский журнал, 2011. — 328 с.</w:t>
      </w:r>
    </w:p>
    <w:p w14:paraId="1EA112F1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24. </w:t>
      </w:r>
      <w:r w:rsidRPr="005E076B">
        <w:rPr>
          <w:i/>
          <w:iCs/>
          <w:sz w:val="28"/>
          <w:szCs w:val="28"/>
        </w:rPr>
        <w:t>Петров, С. В.</w:t>
      </w:r>
      <w:r w:rsidRPr="005E076B">
        <w:rPr>
          <w:sz w:val="28"/>
          <w:szCs w:val="28"/>
        </w:rPr>
        <w:t> Обеспечение безопасности образовательного учреждения : учебное пособие для академического бакалавриата / С. В. Петров, П. А. Кисляков. — 2-е изд., испр. и доп. — Москва, 2019. — 179 с.</w:t>
      </w:r>
    </w:p>
    <w:p w14:paraId="246058B5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25. Профилактика агрессивных и террористических проявлений у подростков / под редакцией И. И. Соковни. — Москва : Просвещение, 2005. — 158 с.</w:t>
      </w:r>
    </w:p>
    <w:p w14:paraId="1F37D13A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26. </w:t>
      </w:r>
      <w:r w:rsidRPr="005E076B">
        <w:rPr>
          <w:i/>
          <w:iCs/>
          <w:sz w:val="28"/>
          <w:szCs w:val="28"/>
        </w:rPr>
        <w:t>Рубенович, В. Б.</w:t>
      </w:r>
      <w:r w:rsidRPr="005E076B">
        <w:rPr>
          <w:sz w:val="28"/>
          <w:szCs w:val="28"/>
        </w:rPr>
        <w:t> Основы здорового образа жизни : учебное пособие / В. Б. Рубанович, Р. И. Айзман. — Новосибирск : АРТА, 2011. — 255 с.</w:t>
      </w:r>
    </w:p>
    <w:p w14:paraId="3B625DC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27. </w:t>
      </w:r>
      <w:r w:rsidRPr="005E076B">
        <w:rPr>
          <w:i/>
          <w:iCs/>
          <w:sz w:val="28"/>
          <w:szCs w:val="28"/>
        </w:rPr>
        <w:t>Самыгин, С. И.</w:t>
      </w:r>
      <w:r w:rsidRPr="005E076B">
        <w:rPr>
          <w:sz w:val="28"/>
          <w:szCs w:val="28"/>
        </w:rPr>
        <w:t> Социальная безопасность : учебное пособие / С. И. Самыгин, А. В. Верещагина, Г. И. Колесникова. — Москва : Дашков и К; Ростов-на-Дону: Наука-Спектр, 2012. — 360 с.</w:t>
      </w:r>
    </w:p>
    <w:p w14:paraId="47B3C47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28. </w:t>
      </w:r>
      <w:r w:rsidRPr="005E076B">
        <w:rPr>
          <w:i/>
          <w:iCs/>
          <w:sz w:val="28"/>
          <w:szCs w:val="28"/>
        </w:rPr>
        <w:t>Северцев, Н. А.</w:t>
      </w:r>
      <w:r w:rsidRPr="005E076B">
        <w:rPr>
          <w:sz w:val="28"/>
          <w:szCs w:val="28"/>
        </w:rPr>
        <w:t> Введение в безопасность : учебное пособие для академического бакалавриата / Н. А. Северцев, А. В. Бецков. — 2-е изд., перераб. и доп. — Москва, 2019. — 177 с.</w:t>
      </w:r>
    </w:p>
    <w:p w14:paraId="56845BF9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29. </w:t>
      </w:r>
      <w:r w:rsidRPr="005E076B">
        <w:rPr>
          <w:i/>
          <w:iCs/>
          <w:sz w:val="28"/>
          <w:szCs w:val="28"/>
        </w:rPr>
        <w:t>Смирнов, Н. К.</w:t>
      </w:r>
      <w:r w:rsidRPr="005E076B">
        <w:rPr>
          <w:sz w:val="28"/>
          <w:szCs w:val="28"/>
        </w:rPr>
        <w:t> Здоровьеберегающие образовательные технологии и психология здоровья в школе / Н. К. Смирнов. — Москва : АРКТИ, 2005. — 320 с.</w:t>
      </w:r>
    </w:p>
    <w:p w14:paraId="2EC9446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30. </w:t>
      </w:r>
      <w:r w:rsidRPr="005E076B">
        <w:rPr>
          <w:i/>
          <w:iCs/>
          <w:sz w:val="28"/>
          <w:szCs w:val="28"/>
        </w:rPr>
        <w:t>Солдатова, Г.</w:t>
      </w:r>
      <w:r w:rsidRPr="005E076B">
        <w:rPr>
          <w:sz w:val="28"/>
          <w:szCs w:val="28"/>
        </w:rPr>
        <w:t> Интернет: возможности, компетенции, безопасность : методическое пособие / Г. Солдатова, Е. Зотова, М. Лебешева, В. Шляпников. Ч. 1. Лекции. — Москва : Google, 2013. — 165 с.</w:t>
      </w:r>
    </w:p>
    <w:p w14:paraId="7A515723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31. </w:t>
      </w:r>
      <w:r w:rsidRPr="005E076B">
        <w:rPr>
          <w:i/>
          <w:iCs/>
          <w:sz w:val="28"/>
          <w:szCs w:val="28"/>
        </w:rPr>
        <w:t>Солдатова, Г.</w:t>
      </w:r>
      <w:r w:rsidRPr="005E076B">
        <w:rPr>
          <w:sz w:val="28"/>
          <w:szCs w:val="28"/>
        </w:rPr>
        <w:t> Интернет: возможности, компетенции, безопасность : методическое пособие / Г. Солдатова [и др.].</w:t>
      </w:r>
    </w:p>
    <w:p w14:paraId="1D88DD5E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32. </w:t>
      </w:r>
      <w:r w:rsidRPr="005E076B">
        <w:rPr>
          <w:i/>
          <w:iCs/>
          <w:sz w:val="28"/>
          <w:szCs w:val="28"/>
        </w:rPr>
        <w:t>Солдатова, Г. У.</w:t>
      </w:r>
      <w:r w:rsidRPr="005E076B">
        <w:rPr>
          <w:sz w:val="28"/>
          <w:szCs w:val="28"/>
        </w:rPr>
        <w:t> Практическая психология безопасности. Управление персональными данными в интернете : учебно-методическое пособие для работников системы общего образования / Г. У. Солдатова [и др.]. — Москва : Генезис, 2017. — 224 с.</w:t>
      </w:r>
    </w:p>
    <w:p w14:paraId="26A1182C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33. </w:t>
      </w:r>
      <w:r w:rsidRPr="005E076B">
        <w:rPr>
          <w:i/>
          <w:iCs/>
          <w:sz w:val="28"/>
          <w:szCs w:val="28"/>
        </w:rPr>
        <w:t>Солдатова, Г. У.</w:t>
      </w:r>
      <w:r w:rsidRPr="005E076B">
        <w:rPr>
          <w:sz w:val="28"/>
          <w:szCs w:val="28"/>
        </w:rPr>
        <w:t xml:space="preserve"> Цифровое поколение России: компетентность и безопасность / Г. У. Солдатова, Е. И. Рассказова, Т. А. Нестик. </w:t>
      </w:r>
      <w:r w:rsidR="006A69A0">
        <w:rPr>
          <w:sz w:val="28"/>
          <w:szCs w:val="28"/>
        </w:rPr>
        <w:t xml:space="preserve">— Москва : Смысл, 2017. — 374 </w:t>
      </w:r>
    </w:p>
    <w:p w14:paraId="0D290C3B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34. Социально-образовательное проектирование в духовнонравственном становлении будущего педагога : методическое пособие / под ред. П. А. Кислякова, Е. А. Шмелевой. — Шуя : Изд-во Шуйского филиала ИвГУ, 2016. — 83 с.</w:t>
      </w:r>
    </w:p>
    <w:p w14:paraId="7AC6E868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35. </w:t>
      </w:r>
      <w:r w:rsidRPr="005E076B">
        <w:rPr>
          <w:i/>
          <w:iCs/>
          <w:sz w:val="28"/>
          <w:szCs w:val="28"/>
        </w:rPr>
        <w:t>Суворова, Г. М.</w:t>
      </w:r>
      <w:r w:rsidRPr="005E076B">
        <w:rPr>
          <w:sz w:val="28"/>
          <w:szCs w:val="28"/>
        </w:rPr>
        <w:t> Психологические основы безопасности : учебник и практикум для академического бакалавриата / Г. М. Суворова. — 2-е изд., испр. и доп. — Москва, 2019. — 182 с.</w:t>
      </w:r>
    </w:p>
    <w:p w14:paraId="3BCEC7BB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5E076B">
        <w:rPr>
          <w:sz w:val="28"/>
          <w:szCs w:val="28"/>
        </w:rPr>
        <w:t>36. Формирование мотивации к здоровому образу жизни / под ред. С. Н. Толстова, Т. В. Карасевой — Иваново : ПресСто, 2013. — 164 с.</w:t>
      </w:r>
    </w:p>
    <w:p w14:paraId="06D124C8" w14:textId="77777777" w:rsidR="005E076B" w:rsidRPr="005E076B" w:rsidRDefault="005E076B" w:rsidP="006A69A0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14:paraId="207CC9F3" w14:textId="77777777" w:rsidR="00E773B3" w:rsidRDefault="00E773B3" w:rsidP="006A69A0">
      <w:pPr>
        <w:contextualSpacing/>
      </w:pPr>
    </w:p>
    <w:sectPr w:rsidR="00E773B3" w:rsidSect="00A52ADB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83B"/>
    <w:multiLevelType w:val="multilevel"/>
    <w:tmpl w:val="E08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759EC"/>
    <w:multiLevelType w:val="multilevel"/>
    <w:tmpl w:val="9FA2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782693D"/>
    <w:multiLevelType w:val="hybridMultilevel"/>
    <w:tmpl w:val="4314C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6F56"/>
    <w:multiLevelType w:val="multilevel"/>
    <w:tmpl w:val="07C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34A0C"/>
    <w:multiLevelType w:val="multilevel"/>
    <w:tmpl w:val="F91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80771"/>
    <w:multiLevelType w:val="multilevel"/>
    <w:tmpl w:val="624E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14E79"/>
    <w:multiLevelType w:val="hybridMultilevel"/>
    <w:tmpl w:val="92C4E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8903155">
    <w:abstractNumId w:val="1"/>
  </w:num>
  <w:num w:numId="2" w16cid:durableId="415328324">
    <w:abstractNumId w:val="2"/>
  </w:num>
  <w:num w:numId="3" w16cid:durableId="1389526487">
    <w:abstractNumId w:val="6"/>
  </w:num>
  <w:num w:numId="4" w16cid:durableId="1867215553">
    <w:abstractNumId w:val="4"/>
  </w:num>
  <w:num w:numId="5" w16cid:durableId="867525464">
    <w:abstractNumId w:val="5"/>
  </w:num>
  <w:num w:numId="6" w16cid:durableId="1416171574">
    <w:abstractNumId w:val="0"/>
  </w:num>
  <w:num w:numId="7" w16cid:durableId="425736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F8"/>
    <w:rsid w:val="000C46F8"/>
    <w:rsid w:val="000F5937"/>
    <w:rsid w:val="00126CF8"/>
    <w:rsid w:val="005E076B"/>
    <w:rsid w:val="006A69A0"/>
    <w:rsid w:val="008029BD"/>
    <w:rsid w:val="00A52ADB"/>
    <w:rsid w:val="00B96280"/>
    <w:rsid w:val="00D008CF"/>
    <w:rsid w:val="00D379A6"/>
    <w:rsid w:val="00E531B7"/>
    <w:rsid w:val="00E57238"/>
    <w:rsid w:val="00E773B3"/>
    <w:rsid w:val="00E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695"/>
  <w15:chartTrackingRefBased/>
  <w15:docId w15:val="{2B7FA98B-FE60-46E4-8AB4-4528DB2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стиль8"/>
    <w:basedOn w:val="a"/>
    <w:rsid w:val="00126CF8"/>
    <w:pPr>
      <w:spacing w:before="100" w:beforeAutospacing="1" w:after="100" w:afterAutospacing="1"/>
    </w:pPr>
  </w:style>
  <w:style w:type="character" w:customStyle="1" w:styleId="35">
    <w:name w:val="стиль35"/>
    <w:basedOn w:val="a0"/>
    <w:rsid w:val="00126CF8"/>
  </w:style>
  <w:style w:type="character" w:customStyle="1" w:styleId="32">
    <w:name w:val="стиль32"/>
    <w:basedOn w:val="a0"/>
    <w:rsid w:val="00126CF8"/>
  </w:style>
  <w:style w:type="character" w:styleId="a3">
    <w:name w:val="Emphasis"/>
    <w:qFormat/>
    <w:rsid w:val="00126CF8"/>
    <w:rPr>
      <w:i/>
      <w:iCs/>
    </w:rPr>
  </w:style>
  <w:style w:type="paragraph" w:customStyle="1" w:styleId="6">
    <w:name w:val="стиль6"/>
    <w:basedOn w:val="a"/>
    <w:rsid w:val="00126CF8"/>
    <w:pPr>
      <w:spacing w:before="100" w:beforeAutospacing="1" w:after="100" w:afterAutospacing="1"/>
    </w:pPr>
  </w:style>
  <w:style w:type="character" w:styleId="a4">
    <w:name w:val="Strong"/>
    <w:qFormat/>
    <w:rsid w:val="00126CF8"/>
    <w:rPr>
      <w:b/>
      <w:bCs/>
    </w:rPr>
  </w:style>
  <w:style w:type="character" w:customStyle="1" w:styleId="26">
    <w:name w:val="стиль26"/>
    <w:basedOn w:val="a0"/>
    <w:rsid w:val="00126CF8"/>
  </w:style>
  <w:style w:type="paragraph" w:customStyle="1" w:styleId="feature4">
    <w:name w:val="feature стиль4"/>
    <w:basedOn w:val="a"/>
    <w:rsid w:val="00126CF8"/>
    <w:pPr>
      <w:spacing w:before="100" w:beforeAutospacing="1" w:after="100" w:afterAutospacing="1"/>
    </w:pPr>
  </w:style>
  <w:style w:type="character" w:customStyle="1" w:styleId="12">
    <w:name w:val="стиль12"/>
    <w:basedOn w:val="a0"/>
    <w:rsid w:val="00126CF8"/>
  </w:style>
  <w:style w:type="character" w:customStyle="1" w:styleId="feature14">
    <w:name w:val="feature стиль14"/>
    <w:basedOn w:val="a0"/>
    <w:rsid w:val="00126CF8"/>
  </w:style>
  <w:style w:type="paragraph" w:styleId="a5">
    <w:name w:val="Normal (Web)"/>
    <w:basedOn w:val="a"/>
    <w:uiPriority w:val="99"/>
    <w:rsid w:val="00126CF8"/>
    <w:pPr>
      <w:spacing w:before="100" w:beforeAutospacing="1" w:after="100" w:afterAutospacing="1"/>
    </w:pPr>
  </w:style>
  <w:style w:type="character" w:styleId="a6">
    <w:name w:val="Hyperlink"/>
    <w:rsid w:val="00126CF8"/>
    <w:rPr>
      <w:color w:val="0000FF"/>
      <w:u w:val="single"/>
    </w:rPr>
  </w:style>
  <w:style w:type="paragraph" w:customStyle="1" w:styleId="24">
    <w:name w:val="стиль24"/>
    <w:basedOn w:val="a"/>
    <w:rsid w:val="00126CF8"/>
    <w:pPr>
      <w:spacing w:before="100" w:beforeAutospacing="1" w:after="100" w:afterAutospacing="1"/>
    </w:pPr>
  </w:style>
  <w:style w:type="character" w:customStyle="1" w:styleId="19">
    <w:name w:val="стиль19"/>
    <w:basedOn w:val="a0"/>
    <w:rsid w:val="00126CF8"/>
  </w:style>
  <w:style w:type="table" w:styleId="a7">
    <w:name w:val="Table Grid"/>
    <w:basedOn w:val="a1"/>
    <w:uiPriority w:val="39"/>
    <w:rsid w:val="000C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chool.hotmail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chool.hotmail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chool.hotmail.ru/index.html" TargetMode="External"/><Relationship Id="rId5" Type="http://schemas.openxmlformats.org/officeDocument/2006/relationships/hyperlink" Target="http://www.edu-chit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Ямашкина</cp:lastModifiedBy>
  <cp:revision>3</cp:revision>
  <dcterms:created xsi:type="dcterms:W3CDTF">2023-12-01T00:45:00Z</dcterms:created>
  <dcterms:modified xsi:type="dcterms:W3CDTF">2023-12-01T00:55:00Z</dcterms:modified>
</cp:coreProperties>
</file>